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Громадянин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bookmarkStart w:id="0" w:name="_GoBack"/>
            <w:r w:rsidR="009A5AAB" w:rsidRPr="009A5AAB">
              <w:rPr>
                <w:color w:val="000000"/>
                <w:sz w:val="26"/>
                <w:szCs w:val="26"/>
                <w:lang w:val="uk-UA"/>
              </w:rPr>
              <w:t>державної думи</w:t>
            </w:r>
            <w:r w:rsidR="00AF3382">
              <w:rPr>
                <w:color w:val="000000"/>
                <w:sz w:val="26"/>
                <w:szCs w:val="26"/>
                <w:lang w:val="uk-UA"/>
              </w:rPr>
              <w:t xml:space="preserve"> федеральних зборів російської федерації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 8 скликання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bookmarkEnd w:id="0"/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Самокіш Володимир Іванович (Самокиш Владимир Иванович)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b/>
                <w:sz w:val="26"/>
                <w:szCs w:val="26"/>
              </w:rPr>
              <w:t>20.09.1975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 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873AAF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873AAF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12" w:rsidRDefault="00685C12">
      <w:r>
        <w:separator/>
      </w:r>
    </w:p>
  </w:endnote>
  <w:endnote w:type="continuationSeparator" w:id="0">
    <w:p w:rsidR="00685C12" w:rsidRDefault="0068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12" w:rsidRDefault="00685C12">
      <w:r>
        <w:separator/>
      </w:r>
    </w:p>
  </w:footnote>
  <w:footnote w:type="continuationSeparator" w:id="0">
    <w:p w:rsidR="00685C12" w:rsidRDefault="0068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C12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A1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AAF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382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AC32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4</cp:revision>
  <cp:lastPrinted>2021-09-01T06:34:00Z</cp:lastPrinted>
  <dcterms:created xsi:type="dcterms:W3CDTF">2022-04-14T13:55:00Z</dcterms:created>
  <dcterms:modified xsi:type="dcterms:W3CDTF">2022-04-14T14:17:00Z</dcterms:modified>
</cp:coreProperties>
</file>