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21145" w14:textId="77777777" w:rsidR="00C819C9" w:rsidRPr="00AF2E08" w:rsidRDefault="000B1F80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E08">
        <w:rPr>
          <w:rFonts w:ascii="Times New Roman" w:hAnsi="Times New Roman" w:cs="Times New Roman"/>
          <w:b/>
          <w:sz w:val="28"/>
          <w:szCs w:val="28"/>
        </w:rPr>
        <w:t>Обґрунтування якісних характеристик предмета закупівлі, розміру бюджетного призначення, очікуваної вартості предмета закупівлі</w:t>
      </w:r>
    </w:p>
    <w:p w14:paraId="071D4DCD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21FF4BAF" w14:textId="77777777" w:rsidR="007161A7" w:rsidRDefault="000B1F80" w:rsidP="003022D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161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62BB1" w:rsidRPr="007161A7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 w:rsidRPr="007161A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7161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 w:rsidRPr="007161A7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Pr="007161A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2CA18A" w14:textId="03BA6D49" w:rsidR="00AE0E0D" w:rsidRPr="007161A7" w:rsidRDefault="000B1F80" w:rsidP="003022D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161A7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Назва предмета закупівлі із зазначенням коду за Єдиним закупівельним словником та назви відповідних класифікаторів предмета закупівлі і частин предмета закупівлі (лотів) (за наявності):</w:t>
      </w:r>
      <w:r w:rsidR="000E7329" w:rsidRPr="007161A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7161A7" w:rsidRPr="007161A7">
        <w:rPr>
          <w:rFonts w:ascii="Times New Roman" w:eastAsia="Times New Roman" w:hAnsi="Times New Roman"/>
          <w:sz w:val="28"/>
          <w:szCs w:val="28"/>
          <w:lang w:eastAsia="uk-UA"/>
        </w:rPr>
        <w:t>електричні побутові прилади, код ДК 021:2015- 39710000-2 (Електропобутова техніка).</w:t>
      </w:r>
    </w:p>
    <w:p w14:paraId="7F6F77C7" w14:textId="5A435BEE" w:rsidR="006B31A4" w:rsidRPr="005C1B9F" w:rsidRDefault="00D23AB4" w:rsidP="00A5083B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0E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5C1B9F" w:rsidRPr="005C1B9F">
        <w:rPr>
          <w:rFonts w:ascii="Arial" w:hAnsi="Arial" w:cs="Arial"/>
          <w:color w:val="333333"/>
          <w:sz w:val="24"/>
          <w:szCs w:val="24"/>
          <w:shd w:val="clear" w:color="auto" w:fill="FFFFFF"/>
        </w:rPr>
        <w:t>UA-2026-08-28-006188-a</w:t>
      </w:r>
      <w:r w:rsidR="005C1B9F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</w:p>
    <w:p w14:paraId="71172146" w14:textId="545C0BA4" w:rsidR="006B31A4" w:rsidRPr="006B31A4" w:rsidRDefault="00C819C9" w:rsidP="006B31A4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31A4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</w:t>
      </w:r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 xml:space="preserve"> визначена методом порівняння</w:t>
      </w:r>
      <w:r w:rsidR="006B31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 xml:space="preserve">ринкових цін та, згідно із Річним планом </w:t>
      </w:r>
      <w:proofErr w:type="spellStart"/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>закупівель</w:t>
      </w:r>
      <w:proofErr w:type="spellEnd"/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 xml:space="preserve"> складає – </w:t>
      </w:r>
      <w:r w:rsidR="007161A7">
        <w:rPr>
          <w:rFonts w:ascii="Times New Roman" w:eastAsia="Times New Roman" w:hAnsi="Times New Roman"/>
          <w:sz w:val="28"/>
          <w:szCs w:val="28"/>
          <w:lang w:eastAsia="ru-RU"/>
        </w:rPr>
        <w:t>700 0</w:t>
      </w:r>
      <w:r w:rsidR="00CD16E9" w:rsidRPr="00CD16E9">
        <w:rPr>
          <w:rFonts w:ascii="Times New Roman" w:eastAsia="Times New Roman" w:hAnsi="Times New Roman"/>
          <w:sz w:val="28"/>
          <w:szCs w:val="28"/>
          <w:lang w:eastAsia="ru-RU"/>
        </w:rPr>
        <w:t>00,00 грн (з ПДВ)</w:t>
      </w:r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B31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 xml:space="preserve">Враховуючи вимоги постанови Кабінету Міністрів України від 05.02.2026 №132 «Про внесення змін до постанов Кабінету Міністрів України від 14.09.2020  № 822 і від 12.10.2022 № 1178», яка набрала чинності 01.07.2026 року, очікувана вартість предмета закупівлі </w:t>
      </w:r>
      <w:r w:rsidR="007161A7" w:rsidRPr="007161A7">
        <w:rPr>
          <w:rFonts w:ascii="Times New Roman" w:eastAsia="Times New Roman" w:hAnsi="Times New Roman"/>
          <w:sz w:val="28"/>
          <w:szCs w:val="28"/>
          <w:lang w:eastAsia="ru-RU"/>
        </w:rPr>
        <w:t>Електропобутова техніка</w:t>
      </w:r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 xml:space="preserve">, що зазначається в оголошенні про проведення закупівлі в електронній системі закупівлі, становить </w:t>
      </w:r>
      <w:r w:rsidR="007161A7" w:rsidRPr="007161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583 333,33</w:t>
      </w:r>
      <w:r w:rsidR="00CD16E9" w:rsidRPr="00CD16E9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без ПДВ</w:t>
      </w:r>
      <w:r w:rsidR="006B31A4" w:rsidRPr="006B31A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25013E6" w14:textId="0EAF2B27" w:rsidR="002D5AED" w:rsidRPr="006B31A4" w:rsidRDefault="00595B53" w:rsidP="006B31A4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31A4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якісних характеристик предмета закупівлі:</w:t>
      </w:r>
      <w:r w:rsidRPr="006B31A4">
        <w:rPr>
          <w:rFonts w:ascii="Times New Roman" w:hAnsi="Times New Roman"/>
          <w:sz w:val="28"/>
          <w:szCs w:val="28"/>
        </w:rPr>
        <w:t xml:space="preserve"> </w:t>
      </w:r>
    </w:p>
    <w:p w14:paraId="051852B3" w14:textId="6A3787B0" w:rsidR="002678A5" w:rsidRPr="002678A5" w:rsidRDefault="00223C3D" w:rsidP="002678A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8A5">
        <w:rPr>
          <w:rFonts w:ascii="Times New Roman" w:hAnsi="Times New Roman"/>
          <w:sz w:val="28"/>
          <w:szCs w:val="28"/>
        </w:rPr>
        <w:t xml:space="preserve">- </w:t>
      </w:r>
      <w:r w:rsidRPr="00095071">
        <w:rPr>
          <w:rFonts w:ascii="Times New Roman" w:hAnsi="Times New Roman" w:cs="Times New Roman"/>
          <w:color w:val="000000"/>
          <w:sz w:val="28"/>
          <w:szCs w:val="28"/>
        </w:rPr>
        <w:t xml:space="preserve">з </w:t>
      </w:r>
      <w:r w:rsidR="002678A5" w:rsidRPr="00095071">
        <w:rPr>
          <w:rFonts w:ascii="Times New Roman" w:hAnsi="Times New Roman" w:cs="Times New Roman"/>
          <w:color w:val="000000"/>
          <w:sz w:val="28"/>
          <w:szCs w:val="28"/>
        </w:rPr>
        <w:t>метою</w:t>
      </w:r>
      <w:r w:rsidR="000E7329" w:rsidRPr="0009507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0E7329" w:rsidRPr="00095071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r w:rsidR="00095071" w:rsidRPr="000950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0E0D">
        <w:rPr>
          <w:rFonts w:ascii="Times New Roman" w:hAnsi="Times New Roman" w:cs="Times New Roman"/>
          <w:color w:val="000000"/>
          <w:sz w:val="28"/>
          <w:szCs w:val="28"/>
        </w:rPr>
        <w:t>функціонування</w:t>
      </w:r>
      <w:r w:rsidR="00095071" w:rsidRPr="00095071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="000E7329" w:rsidRPr="00095071">
        <w:rPr>
          <w:rFonts w:ascii="Times New Roman" w:hAnsi="Times New Roman" w:cs="Times New Roman"/>
          <w:color w:val="000000"/>
          <w:sz w:val="28"/>
          <w:szCs w:val="28"/>
        </w:rPr>
        <w:t>належних умов праці і виконання по</w:t>
      </w:r>
      <w:r w:rsidR="0092029D" w:rsidRPr="00095071">
        <w:rPr>
          <w:rFonts w:ascii="Times New Roman" w:hAnsi="Times New Roman" w:cs="Times New Roman"/>
          <w:color w:val="000000"/>
          <w:sz w:val="28"/>
          <w:szCs w:val="28"/>
        </w:rPr>
        <w:t xml:space="preserve">кладних </w:t>
      </w:r>
      <w:r w:rsidR="00095071" w:rsidRPr="00095071">
        <w:rPr>
          <w:rFonts w:ascii="Times New Roman" w:hAnsi="Times New Roman" w:cs="Times New Roman"/>
          <w:color w:val="000000"/>
          <w:sz w:val="28"/>
          <w:szCs w:val="28"/>
        </w:rPr>
        <w:t>на співробітників СБ України службових обов’язків</w:t>
      </w:r>
      <w:r w:rsidR="002678A5" w:rsidRPr="002678A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1293F1F" w14:textId="77777777" w:rsidR="002D5AED" w:rsidRDefault="002D5AED" w:rsidP="00BA395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8A5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334E6" w:rsidRPr="002678A5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технічна </w:t>
      </w:r>
      <w:r w:rsidR="001A741C" w:rsidRPr="002678A5">
        <w:rPr>
          <w:rFonts w:ascii="Times New Roman" w:eastAsia="Times New Roman" w:hAnsi="Times New Roman"/>
          <w:sz w:val="28"/>
          <w:szCs w:val="28"/>
          <w:lang w:eastAsia="ru-RU"/>
        </w:rPr>
        <w:t>специфікація</w:t>
      </w:r>
      <w:r w:rsidRPr="002678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2F8" w:rsidRPr="002678A5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Pr="002678A5">
        <w:rPr>
          <w:rFonts w:ascii="Times New Roman" w:eastAsia="Times New Roman" w:hAnsi="Times New Roman"/>
          <w:sz w:val="28"/>
          <w:szCs w:val="28"/>
          <w:lang w:eastAsia="ru-RU"/>
        </w:rPr>
        <w:t>предмета закупівлі підготовлен</w:t>
      </w:r>
      <w:r w:rsidR="001A741C" w:rsidRPr="002678A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678A5">
        <w:rPr>
          <w:rFonts w:ascii="Times New Roman" w:eastAsia="Times New Roman" w:hAnsi="Times New Roman"/>
          <w:sz w:val="28"/>
          <w:szCs w:val="28"/>
          <w:lang w:eastAsia="ru-RU"/>
        </w:rPr>
        <w:t xml:space="preserve"> з дотриманням принципів здійснення публічних закупівель та недискримінації учасників.</w:t>
      </w:r>
    </w:p>
    <w:p w14:paraId="76675489" w14:textId="77777777" w:rsidR="00C40371" w:rsidRPr="00AF2E0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09507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5230886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C2184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="007C2184" w:rsidRPr="007C2184">
        <w:rPr>
          <w:rFonts w:ascii="Times New Roman" w:eastAsia="Times New Roman" w:hAnsi="Times New Roman"/>
          <w:sz w:val="28"/>
          <w:szCs w:val="28"/>
        </w:rPr>
        <w:t xml:space="preserve">амовником здійснено розрахунок очікуваної вартості товарів методом порівняння ринкових цін, відповідно до </w:t>
      </w:r>
      <w:r w:rsidR="007C2184" w:rsidRPr="007C21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Інструкції про порядок організації та здійснення </w:t>
      </w:r>
      <w:proofErr w:type="spellStart"/>
      <w:r w:rsidR="007C2184" w:rsidRPr="007C21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закупівель</w:t>
      </w:r>
      <w:proofErr w:type="spellEnd"/>
      <w:r w:rsidR="007C2184" w:rsidRPr="007C21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товарів, робіт і послуг за бюджетні кошти в Службі безпеки України, затвердженої наказом ЦУ СБ України від 01.12.2023 № 492 “Про затвердження примірної методики визначення очікуваної вартості предмета закупівлі”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C0AE727" w14:textId="77777777" w:rsidR="00390408" w:rsidRDefault="00390408" w:rsidP="00390408">
      <w:pPr>
        <w:spacing w:after="0" w:line="240" w:lineRule="auto"/>
        <w:ind w:right="51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52A15B" w14:textId="77777777" w:rsidR="008334E6" w:rsidRPr="00D4619E" w:rsidRDefault="008334E6" w:rsidP="00390408">
      <w:pPr>
        <w:spacing w:after="0" w:line="240" w:lineRule="auto"/>
        <w:ind w:right="51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14:paraId="6BA316E1" w14:textId="77777777" w:rsidR="00BA27F2" w:rsidRPr="00BA27F2" w:rsidRDefault="00BA27F2" w:rsidP="00BA27F2">
      <w:pPr>
        <w:tabs>
          <w:tab w:val="left" w:pos="184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BA27F2" w:rsidRPr="00BA27F2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80"/>
    <w:rsid w:val="00000DDA"/>
    <w:rsid w:val="000166D9"/>
    <w:rsid w:val="000210D2"/>
    <w:rsid w:val="00024DCF"/>
    <w:rsid w:val="00035765"/>
    <w:rsid w:val="00051F55"/>
    <w:rsid w:val="00056AF0"/>
    <w:rsid w:val="000726B0"/>
    <w:rsid w:val="00083B42"/>
    <w:rsid w:val="00095071"/>
    <w:rsid w:val="000A220F"/>
    <w:rsid w:val="000B1F80"/>
    <w:rsid w:val="000C58C4"/>
    <w:rsid w:val="000D2072"/>
    <w:rsid w:val="000D292C"/>
    <w:rsid w:val="000D2979"/>
    <w:rsid w:val="000E7329"/>
    <w:rsid w:val="000F64D1"/>
    <w:rsid w:val="00122BF6"/>
    <w:rsid w:val="0015274D"/>
    <w:rsid w:val="00171A72"/>
    <w:rsid w:val="00182910"/>
    <w:rsid w:val="00190E45"/>
    <w:rsid w:val="001A741C"/>
    <w:rsid w:val="001B1DDC"/>
    <w:rsid w:val="001B5BC7"/>
    <w:rsid w:val="001C175C"/>
    <w:rsid w:val="001C4E46"/>
    <w:rsid w:val="001F3A51"/>
    <w:rsid w:val="001F7B53"/>
    <w:rsid w:val="00201014"/>
    <w:rsid w:val="002162C9"/>
    <w:rsid w:val="00223C3D"/>
    <w:rsid w:val="00230D60"/>
    <w:rsid w:val="002526D0"/>
    <w:rsid w:val="00265032"/>
    <w:rsid w:val="002678A5"/>
    <w:rsid w:val="00286C71"/>
    <w:rsid w:val="002C4748"/>
    <w:rsid w:val="002D5AED"/>
    <w:rsid w:val="003256C6"/>
    <w:rsid w:val="00347FC7"/>
    <w:rsid w:val="00370C4C"/>
    <w:rsid w:val="00373229"/>
    <w:rsid w:val="0038019F"/>
    <w:rsid w:val="00390408"/>
    <w:rsid w:val="003920C0"/>
    <w:rsid w:val="003936F5"/>
    <w:rsid w:val="003B09E1"/>
    <w:rsid w:val="003D3DB9"/>
    <w:rsid w:val="003E2EC5"/>
    <w:rsid w:val="00436656"/>
    <w:rsid w:val="004B0942"/>
    <w:rsid w:val="004F747E"/>
    <w:rsid w:val="00500C5C"/>
    <w:rsid w:val="00506866"/>
    <w:rsid w:val="005241B4"/>
    <w:rsid w:val="0053773C"/>
    <w:rsid w:val="005621FD"/>
    <w:rsid w:val="00567EDC"/>
    <w:rsid w:val="00575E3F"/>
    <w:rsid w:val="005848EA"/>
    <w:rsid w:val="00585E39"/>
    <w:rsid w:val="005877B6"/>
    <w:rsid w:val="00595B53"/>
    <w:rsid w:val="005C1B9F"/>
    <w:rsid w:val="005C5E02"/>
    <w:rsid w:val="005D52BB"/>
    <w:rsid w:val="006065A6"/>
    <w:rsid w:val="0060679A"/>
    <w:rsid w:val="006124A8"/>
    <w:rsid w:val="0063582B"/>
    <w:rsid w:val="0066426D"/>
    <w:rsid w:val="00665137"/>
    <w:rsid w:val="00674609"/>
    <w:rsid w:val="00691B46"/>
    <w:rsid w:val="006A1BE5"/>
    <w:rsid w:val="006B1F8B"/>
    <w:rsid w:val="006B31A4"/>
    <w:rsid w:val="006B6B0F"/>
    <w:rsid w:val="006C33DD"/>
    <w:rsid w:val="006C607A"/>
    <w:rsid w:val="006C732F"/>
    <w:rsid w:val="006D6144"/>
    <w:rsid w:val="006F4769"/>
    <w:rsid w:val="007161A7"/>
    <w:rsid w:val="0072183A"/>
    <w:rsid w:val="007235C6"/>
    <w:rsid w:val="00733599"/>
    <w:rsid w:val="007424A3"/>
    <w:rsid w:val="007572CA"/>
    <w:rsid w:val="00791F6F"/>
    <w:rsid w:val="007B6EFA"/>
    <w:rsid w:val="007C2184"/>
    <w:rsid w:val="007D2011"/>
    <w:rsid w:val="0083285B"/>
    <w:rsid w:val="008334E6"/>
    <w:rsid w:val="00860788"/>
    <w:rsid w:val="008920DD"/>
    <w:rsid w:val="008946BF"/>
    <w:rsid w:val="008B26F8"/>
    <w:rsid w:val="0092029D"/>
    <w:rsid w:val="00936BFA"/>
    <w:rsid w:val="009475AA"/>
    <w:rsid w:val="0095129C"/>
    <w:rsid w:val="00967420"/>
    <w:rsid w:val="0097205C"/>
    <w:rsid w:val="009B686E"/>
    <w:rsid w:val="009D38C5"/>
    <w:rsid w:val="009F35A4"/>
    <w:rsid w:val="009F610E"/>
    <w:rsid w:val="00A05389"/>
    <w:rsid w:val="00A100AA"/>
    <w:rsid w:val="00A248D9"/>
    <w:rsid w:val="00A32A7A"/>
    <w:rsid w:val="00A461AE"/>
    <w:rsid w:val="00A5083B"/>
    <w:rsid w:val="00A83241"/>
    <w:rsid w:val="00A83726"/>
    <w:rsid w:val="00AA666E"/>
    <w:rsid w:val="00AD7E77"/>
    <w:rsid w:val="00AE0E0D"/>
    <w:rsid w:val="00AF2E08"/>
    <w:rsid w:val="00B12373"/>
    <w:rsid w:val="00B20CF1"/>
    <w:rsid w:val="00B36609"/>
    <w:rsid w:val="00B44B35"/>
    <w:rsid w:val="00B6060F"/>
    <w:rsid w:val="00B62B8D"/>
    <w:rsid w:val="00B9391E"/>
    <w:rsid w:val="00BA27F2"/>
    <w:rsid w:val="00BA3157"/>
    <w:rsid w:val="00BA395A"/>
    <w:rsid w:val="00BB487F"/>
    <w:rsid w:val="00BD4E73"/>
    <w:rsid w:val="00BD57A7"/>
    <w:rsid w:val="00BE5100"/>
    <w:rsid w:val="00C102F8"/>
    <w:rsid w:val="00C1783C"/>
    <w:rsid w:val="00C31074"/>
    <w:rsid w:val="00C314B5"/>
    <w:rsid w:val="00C31A04"/>
    <w:rsid w:val="00C31E90"/>
    <w:rsid w:val="00C34723"/>
    <w:rsid w:val="00C375EB"/>
    <w:rsid w:val="00C40371"/>
    <w:rsid w:val="00C44936"/>
    <w:rsid w:val="00C50EBF"/>
    <w:rsid w:val="00C813E1"/>
    <w:rsid w:val="00C819C9"/>
    <w:rsid w:val="00CA14AD"/>
    <w:rsid w:val="00CD16E9"/>
    <w:rsid w:val="00CD4F23"/>
    <w:rsid w:val="00CF0D54"/>
    <w:rsid w:val="00D23AB4"/>
    <w:rsid w:val="00D417A2"/>
    <w:rsid w:val="00D4619E"/>
    <w:rsid w:val="00D9420F"/>
    <w:rsid w:val="00D94F15"/>
    <w:rsid w:val="00DB12C8"/>
    <w:rsid w:val="00DB7597"/>
    <w:rsid w:val="00DC167C"/>
    <w:rsid w:val="00E33508"/>
    <w:rsid w:val="00E33FD8"/>
    <w:rsid w:val="00E60D98"/>
    <w:rsid w:val="00E953EC"/>
    <w:rsid w:val="00EA6823"/>
    <w:rsid w:val="00F044ED"/>
    <w:rsid w:val="00F119BF"/>
    <w:rsid w:val="00F24EE3"/>
    <w:rsid w:val="00F3288C"/>
    <w:rsid w:val="00F62BB1"/>
    <w:rsid w:val="00F73E1A"/>
    <w:rsid w:val="00F941C4"/>
    <w:rsid w:val="00FB4FE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3A20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uiPriority w:val="99"/>
    <w:qFormat/>
    <w:rsid w:val="00BA27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Підзаголовок Знак"/>
    <w:basedOn w:val="a0"/>
    <w:link w:val="ab"/>
    <w:uiPriority w:val="99"/>
    <w:rsid w:val="00BA27F2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11244-6C59-48D1-8E84-02B7966D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Шелест</cp:lastModifiedBy>
  <cp:revision>7</cp:revision>
  <cp:lastPrinted>2025-03-06T10:55:00Z</cp:lastPrinted>
  <dcterms:created xsi:type="dcterms:W3CDTF">2026-08-12T07:46:00Z</dcterms:created>
  <dcterms:modified xsi:type="dcterms:W3CDTF">2026-08-28T11:13:00Z</dcterms:modified>
</cp:coreProperties>
</file>