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8D3" w:rsidRPr="00176898" w:rsidRDefault="00EB68D3" w:rsidP="00EB68D3">
      <w:pPr>
        <w:jc w:val="center"/>
        <w:rPr>
          <w:rFonts w:ascii="Times New Roman" w:hAnsi="Times New Roman" w:cs="Times New Roman"/>
          <w:b/>
          <w:sz w:val="28"/>
          <w:szCs w:val="28"/>
        </w:rPr>
      </w:pPr>
      <w:r w:rsidRPr="00176898">
        <w:rPr>
          <w:rFonts w:ascii="Times New Roman" w:hAnsi="Times New Roman" w:cs="Times New Roman"/>
          <w:b/>
          <w:sz w:val="28"/>
          <w:szCs w:val="28"/>
        </w:rPr>
        <w:t>Служба безпеки України</w:t>
      </w:r>
    </w:p>
    <w:p w:rsidR="00EB68D3" w:rsidRDefault="00EB68D3" w:rsidP="00EB68D3">
      <w:pPr>
        <w:jc w:val="center"/>
        <w:rPr>
          <w:rFonts w:ascii="Times New Roman" w:hAnsi="Times New Roman" w:cs="Times New Roman"/>
          <w:b/>
          <w:sz w:val="28"/>
          <w:szCs w:val="28"/>
        </w:rPr>
      </w:pPr>
      <w:r w:rsidRPr="00176898">
        <w:rPr>
          <w:rFonts w:ascii="Times New Roman" w:hAnsi="Times New Roman" w:cs="Times New Roman"/>
          <w:b/>
          <w:sz w:val="28"/>
          <w:szCs w:val="28"/>
        </w:rPr>
        <w:t>Об</w:t>
      </w:r>
      <w:r w:rsidRPr="00176898">
        <w:rPr>
          <w:rFonts w:ascii="Times New Roman" w:eastAsia="Times New Roman" w:hAnsi="Times New Roman" w:cs="Times New Roman"/>
          <w:b/>
          <w:sz w:val="28"/>
          <w:szCs w:val="28"/>
        </w:rPr>
        <w:t>ґ</w:t>
      </w:r>
      <w:r w:rsidRPr="00176898">
        <w:rPr>
          <w:rFonts w:ascii="Times New Roman" w:hAnsi="Times New Roman" w:cs="Times New Roman"/>
          <w:b/>
          <w:sz w:val="28"/>
          <w:szCs w:val="28"/>
        </w:rPr>
        <w:t>рунтування</w:t>
      </w:r>
    </w:p>
    <w:p w:rsidR="00EB68D3" w:rsidRPr="00EB68D3" w:rsidRDefault="00EB68D3" w:rsidP="00EB68D3">
      <w:pPr>
        <w:jc w:val="center"/>
        <w:rPr>
          <w:rFonts w:ascii="Times New Roman" w:hAnsi="Times New Roman" w:cs="Times New Roman"/>
          <w:b/>
          <w:sz w:val="6"/>
          <w:szCs w:val="6"/>
        </w:rPr>
      </w:pPr>
    </w:p>
    <w:p w:rsidR="00F47F76" w:rsidRPr="00B655FB" w:rsidRDefault="00F47F76" w:rsidP="00724924">
      <w:pPr>
        <w:ind w:right="35"/>
        <w:jc w:val="both"/>
        <w:rPr>
          <w:rFonts w:ascii="Times New Roman" w:hAnsi="Times New Roman" w:cs="Times New Roman"/>
          <w:sz w:val="28"/>
          <w:szCs w:val="28"/>
        </w:rPr>
      </w:pPr>
      <w:r w:rsidRPr="007129DE">
        <w:rPr>
          <w:rFonts w:ascii="Times New Roman" w:hAnsi="Times New Roman" w:cs="Times New Roman"/>
          <w:sz w:val="28"/>
          <w:szCs w:val="28"/>
        </w:rPr>
        <w:t>хар</w:t>
      </w:r>
      <w:r w:rsidR="002F656D" w:rsidRPr="007129DE">
        <w:rPr>
          <w:rFonts w:ascii="Times New Roman" w:hAnsi="Times New Roman" w:cs="Times New Roman"/>
          <w:sz w:val="28"/>
          <w:szCs w:val="28"/>
        </w:rPr>
        <w:t>актеристик</w:t>
      </w:r>
      <w:r w:rsidR="002F656D" w:rsidRPr="00B655FB">
        <w:rPr>
          <w:rFonts w:ascii="Times New Roman" w:hAnsi="Times New Roman" w:cs="Times New Roman"/>
          <w:sz w:val="28"/>
          <w:szCs w:val="28"/>
        </w:rPr>
        <w:t xml:space="preserve"> </w:t>
      </w:r>
      <w:r w:rsidR="00F95C63" w:rsidRPr="00B655FB">
        <w:rPr>
          <w:rFonts w:ascii="Times New Roman" w:hAnsi="Times New Roman" w:cs="Times New Roman"/>
          <w:sz w:val="28"/>
          <w:szCs w:val="28"/>
        </w:rPr>
        <w:t xml:space="preserve">предмета </w:t>
      </w:r>
      <w:r w:rsidR="002F656D" w:rsidRPr="00B655FB">
        <w:rPr>
          <w:rFonts w:ascii="Times New Roman" w:hAnsi="Times New Roman" w:cs="Times New Roman"/>
          <w:sz w:val="28"/>
          <w:szCs w:val="28"/>
        </w:rPr>
        <w:t>закупівлі</w:t>
      </w:r>
      <w:r w:rsidRPr="00B655FB">
        <w:rPr>
          <w:rFonts w:ascii="Times New Roman" w:hAnsi="Times New Roman" w:cs="Times New Roman"/>
          <w:sz w:val="28"/>
          <w:szCs w:val="28"/>
        </w:rPr>
        <w:t>, розміру бюджетного призначення, очікуваної вартості предмета закупівл</w:t>
      </w:r>
      <w:r w:rsidR="004C5E43" w:rsidRPr="00B655FB">
        <w:rPr>
          <w:rFonts w:ascii="Times New Roman" w:hAnsi="Times New Roman" w:cs="Times New Roman"/>
          <w:sz w:val="28"/>
          <w:szCs w:val="28"/>
        </w:rPr>
        <w:t>і</w:t>
      </w:r>
      <w:r w:rsidR="002F656D" w:rsidRPr="00B655FB">
        <w:rPr>
          <w:rFonts w:ascii="Times New Roman" w:hAnsi="Times New Roman" w:cs="Times New Roman"/>
          <w:sz w:val="28"/>
          <w:szCs w:val="28"/>
        </w:rPr>
        <w:t xml:space="preserve"> </w:t>
      </w:r>
      <w:r w:rsidRPr="00B655FB">
        <w:rPr>
          <w:rFonts w:ascii="Times New Roman" w:hAnsi="Times New Roman" w:cs="Times New Roman"/>
          <w:sz w:val="28"/>
          <w:szCs w:val="28"/>
        </w:rPr>
        <w:t>(</w:t>
      </w:r>
      <w:r w:rsidR="004C5E43" w:rsidRPr="00B655FB">
        <w:rPr>
          <w:rFonts w:ascii="Times New Roman" w:hAnsi="Times New Roman" w:cs="Times New Roman"/>
          <w:sz w:val="28"/>
          <w:szCs w:val="28"/>
        </w:rPr>
        <w:t>відповідно до пункту 4</w:t>
      </w:r>
      <w:r w:rsidR="004C5E43" w:rsidRPr="00B655FB">
        <w:rPr>
          <w:rFonts w:ascii="Times New Roman" w:hAnsi="Times New Roman" w:cs="Times New Roman"/>
          <w:sz w:val="28"/>
          <w:szCs w:val="28"/>
          <w:vertAlign w:val="superscript"/>
        </w:rPr>
        <w:t>1</w:t>
      </w:r>
      <w:r w:rsidR="004C5E43" w:rsidRPr="00B655FB">
        <w:rPr>
          <w:rFonts w:ascii="Times New Roman" w:hAnsi="Times New Roman" w:cs="Times New Roman"/>
          <w:sz w:val="28"/>
          <w:szCs w:val="28"/>
        </w:rPr>
        <w:t xml:space="preserve"> постанови КМУ від 11.10.2016 №</w:t>
      </w:r>
      <w:r w:rsidR="00412076">
        <w:rPr>
          <w:rFonts w:ascii="Times New Roman" w:hAnsi="Times New Roman" w:cs="Times New Roman"/>
          <w:sz w:val="28"/>
          <w:szCs w:val="28"/>
          <w:lang w:val="en-US"/>
        </w:rPr>
        <w:t xml:space="preserve"> </w:t>
      </w:r>
      <w:r w:rsidR="004C5E43" w:rsidRPr="00B655FB">
        <w:rPr>
          <w:rFonts w:ascii="Times New Roman" w:hAnsi="Times New Roman" w:cs="Times New Roman"/>
          <w:sz w:val="28"/>
          <w:szCs w:val="28"/>
        </w:rPr>
        <w:t xml:space="preserve">710 </w:t>
      </w:r>
      <w:r w:rsidR="00AA158E" w:rsidRPr="00B655FB">
        <w:rPr>
          <w:rFonts w:ascii="Times New Roman" w:hAnsi="Times New Roman" w:cs="Times New Roman"/>
          <w:sz w:val="28"/>
          <w:szCs w:val="28"/>
        </w:rPr>
        <w:t>‟</w:t>
      </w:r>
      <w:r w:rsidRPr="00B655FB">
        <w:rPr>
          <w:rFonts w:ascii="Times New Roman" w:hAnsi="Times New Roman" w:cs="Times New Roman"/>
          <w:sz w:val="28"/>
          <w:szCs w:val="28"/>
        </w:rPr>
        <w:t xml:space="preserve">Про ефективне використання державних </w:t>
      </w:r>
      <w:r w:rsidR="00412076" w:rsidRPr="00B655FB">
        <w:rPr>
          <w:rFonts w:ascii="Times New Roman" w:hAnsi="Times New Roman" w:cs="Times New Roman"/>
          <w:sz w:val="28"/>
          <w:szCs w:val="28"/>
        </w:rPr>
        <w:t>коштів</w:t>
      </w:r>
      <w:r w:rsidR="00412076">
        <w:rPr>
          <w:rFonts w:ascii="Times New Roman" w:hAnsi="Times New Roman" w:cs="Times New Roman"/>
          <w:sz w:val="28"/>
          <w:szCs w:val="28"/>
          <w:lang w:val="en-US"/>
        </w:rPr>
        <w:t>”</w:t>
      </w:r>
      <w:r w:rsidRPr="00B655FB">
        <w:rPr>
          <w:rFonts w:ascii="Times New Roman" w:hAnsi="Times New Roman" w:cs="Times New Roman"/>
          <w:sz w:val="28"/>
          <w:szCs w:val="28"/>
        </w:rPr>
        <w:t xml:space="preserve"> (зі змінами))</w:t>
      </w:r>
      <w:r w:rsidR="002F656D" w:rsidRPr="00B655FB">
        <w:rPr>
          <w:rFonts w:ascii="Times New Roman" w:hAnsi="Times New Roman" w:cs="Times New Roman"/>
          <w:sz w:val="28"/>
          <w:szCs w:val="28"/>
        </w:rPr>
        <w:t>.</w:t>
      </w:r>
    </w:p>
    <w:p w:rsidR="00F47F76" w:rsidRPr="009D5178" w:rsidRDefault="00F47F76" w:rsidP="00724924">
      <w:pPr>
        <w:ind w:right="35" w:firstLine="574"/>
        <w:jc w:val="both"/>
        <w:rPr>
          <w:rFonts w:ascii="Times New Roman" w:hAnsi="Times New Roman" w:cs="Times New Roman"/>
          <w:sz w:val="28"/>
          <w:szCs w:val="28"/>
        </w:rPr>
      </w:pPr>
      <w:r w:rsidRPr="00665CDA">
        <w:rPr>
          <w:rFonts w:ascii="Times New Roman" w:hAnsi="Times New Roman" w:cs="Times New Roman"/>
          <w:b/>
          <w:sz w:val="28"/>
          <w:szCs w:val="28"/>
        </w:rPr>
        <w:t>Служба безпеки України</w:t>
      </w:r>
      <w:r w:rsidRPr="009D5178">
        <w:rPr>
          <w:rFonts w:ascii="Times New Roman" w:hAnsi="Times New Roman" w:cs="Times New Roman"/>
          <w:sz w:val="28"/>
          <w:szCs w:val="28"/>
        </w:rPr>
        <w:t>, м. Київ</w:t>
      </w:r>
      <w:r w:rsidR="007F5F7E">
        <w:rPr>
          <w:rFonts w:ascii="Times New Roman" w:hAnsi="Times New Roman" w:cs="Times New Roman"/>
          <w:sz w:val="28"/>
          <w:szCs w:val="28"/>
        </w:rPr>
        <w:t>.</w:t>
      </w:r>
    </w:p>
    <w:p w:rsidR="006B339F" w:rsidRPr="00EB68D3" w:rsidRDefault="00EB68D3" w:rsidP="00EB68D3">
      <w:pPr>
        <w:ind w:firstLine="567"/>
        <w:jc w:val="both"/>
        <w:rPr>
          <w:rFonts w:ascii="Times New Roman" w:hAnsi="Times New Roman" w:cs="Times New Roman"/>
          <w:b/>
          <w:bCs/>
          <w:sz w:val="28"/>
          <w:szCs w:val="28"/>
        </w:rPr>
      </w:pPr>
      <w:bookmarkStart w:id="0" w:name="_Hlk180146518"/>
      <w:r w:rsidRPr="00EB68D3">
        <w:rPr>
          <w:rFonts w:ascii="Times New Roman" w:hAnsi="Times New Roman" w:cs="Times New Roman"/>
          <w:b/>
          <w:bCs/>
          <w:sz w:val="28"/>
          <w:szCs w:val="28"/>
        </w:rPr>
        <w:t>Послуги з ремонтування і технічного обслуговування високоточного обладнання, код ДК 021:2015 –50430000-8 (Метрологічні послуги стосовно вимірювальної техніки)</w:t>
      </w:r>
      <w:r w:rsidR="006B339F" w:rsidRPr="00EB68D3">
        <w:rPr>
          <w:rFonts w:ascii="Times New Roman" w:hAnsi="Times New Roman" w:cs="Times New Roman"/>
          <w:b/>
          <w:bCs/>
          <w:sz w:val="28"/>
          <w:szCs w:val="28"/>
        </w:rPr>
        <w:t>.</w:t>
      </w:r>
    </w:p>
    <w:bookmarkEnd w:id="0"/>
    <w:p w:rsidR="00061B30" w:rsidRDefault="00461D03" w:rsidP="00061B30">
      <w:pPr>
        <w:ind w:left="-142" w:right="-284" w:firstLine="709"/>
        <w:jc w:val="both"/>
        <w:rPr>
          <w:rFonts w:ascii="Times New Roman" w:hAnsi="Times New Roman" w:cs="Times New Roman"/>
          <w:sz w:val="28"/>
          <w:szCs w:val="28"/>
        </w:rPr>
      </w:pPr>
      <w:r>
        <w:rPr>
          <w:rFonts w:ascii="Times New Roman" w:hAnsi="Times New Roman" w:cs="Times New Roman"/>
          <w:sz w:val="28"/>
          <w:szCs w:val="28"/>
        </w:rPr>
        <w:t>Ідентифікатор</w:t>
      </w:r>
      <w:r w:rsidR="00F47F76" w:rsidRPr="009D5178">
        <w:rPr>
          <w:rFonts w:ascii="Times New Roman" w:hAnsi="Times New Roman" w:cs="Times New Roman"/>
          <w:sz w:val="28"/>
          <w:szCs w:val="28"/>
        </w:rPr>
        <w:t xml:space="preserve"> процедури закупівлі в електронній системі </w:t>
      </w:r>
      <w:proofErr w:type="spellStart"/>
      <w:r w:rsidR="00F47F76" w:rsidRPr="009D5178">
        <w:rPr>
          <w:rFonts w:ascii="Times New Roman" w:hAnsi="Times New Roman" w:cs="Times New Roman"/>
          <w:sz w:val="28"/>
          <w:szCs w:val="28"/>
        </w:rPr>
        <w:t>закупівель</w:t>
      </w:r>
      <w:proofErr w:type="spellEnd"/>
      <w:r w:rsidR="00F47F76" w:rsidRPr="009D5178">
        <w:rPr>
          <w:rFonts w:ascii="Times New Roman" w:hAnsi="Times New Roman" w:cs="Times New Roman"/>
          <w:sz w:val="28"/>
          <w:szCs w:val="28"/>
        </w:rPr>
        <w:t>:</w:t>
      </w:r>
    </w:p>
    <w:p w:rsidR="00061B30" w:rsidRPr="00EB68D3" w:rsidRDefault="00255B01" w:rsidP="00061B30">
      <w:pPr>
        <w:ind w:right="-284"/>
        <w:jc w:val="both"/>
        <w:rPr>
          <w:rFonts w:ascii="Times New Roman" w:hAnsi="Times New Roman" w:cs="Times New Roman"/>
          <w:sz w:val="28"/>
          <w:szCs w:val="28"/>
        </w:rPr>
      </w:pPr>
      <w:r w:rsidRPr="00255B01">
        <w:rPr>
          <w:rFonts w:ascii="Times New Roman" w:hAnsi="Times New Roman" w:cs="Times New Roman"/>
          <w:sz w:val="28"/>
          <w:szCs w:val="28"/>
        </w:rPr>
        <w:t>UA-2026-06-23-003855-a</w:t>
      </w:r>
      <w:r w:rsidR="00061B30" w:rsidRPr="00EB68D3">
        <w:rPr>
          <w:rFonts w:ascii="Times New Roman" w:hAnsi="Times New Roman" w:cs="Times New Roman"/>
          <w:sz w:val="28"/>
          <w:szCs w:val="28"/>
        </w:rPr>
        <w:t>.</w:t>
      </w:r>
    </w:p>
    <w:p w:rsidR="003F5091" w:rsidRPr="00412076" w:rsidRDefault="00412076" w:rsidP="003F5091">
      <w:pPr>
        <w:ind w:firstLine="567"/>
        <w:jc w:val="both"/>
        <w:rPr>
          <w:rFonts w:ascii="Times New Roman" w:eastAsia="Times New Roman" w:hAnsi="Times New Roman" w:cs="Times New Roman"/>
          <w:b/>
          <w:sz w:val="28"/>
          <w:szCs w:val="28"/>
          <w:lang w:val="ru-RU" w:eastAsia="ru-RU"/>
        </w:rPr>
      </w:pPr>
      <w:r w:rsidRPr="00412076">
        <w:rPr>
          <w:rFonts w:ascii="Times New Roman" w:hAnsi="Times New Roman" w:cs="Times New Roman"/>
          <w:b/>
          <w:sz w:val="28"/>
          <w:szCs w:val="28"/>
        </w:rPr>
        <w:t xml:space="preserve">Очікувана вартість та обґрунтування очікуваної вартості предмета закупівлі: </w:t>
      </w:r>
      <w:r w:rsidR="00EB68D3" w:rsidRPr="00412076">
        <w:rPr>
          <w:rFonts w:ascii="Times New Roman" w:hAnsi="Times New Roman" w:cs="Times New Roman"/>
          <w:b/>
          <w:sz w:val="28"/>
          <w:szCs w:val="28"/>
        </w:rPr>
        <w:t>500</w:t>
      </w:r>
      <w:r w:rsidR="007478C2" w:rsidRPr="00412076">
        <w:rPr>
          <w:rFonts w:ascii="Times New Roman" w:eastAsia="Times New Roman" w:hAnsi="Times New Roman" w:cs="Times New Roman"/>
          <w:b/>
          <w:sz w:val="28"/>
          <w:szCs w:val="28"/>
          <w:lang w:eastAsia="ru-RU"/>
        </w:rPr>
        <w:t xml:space="preserve"> </w:t>
      </w:r>
      <w:r w:rsidR="00CA3098" w:rsidRPr="00412076">
        <w:rPr>
          <w:rFonts w:ascii="Times New Roman" w:eastAsia="Times New Roman" w:hAnsi="Times New Roman" w:cs="Times New Roman"/>
          <w:b/>
          <w:sz w:val="28"/>
          <w:szCs w:val="28"/>
          <w:lang w:eastAsia="ru-RU"/>
        </w:rPr>
        <w:t>0</w:t>
      </w:r>
      <w:r w:rsidR="00FD49FC" w:rsidRPr="00412076">
        <w:rPr>
          <w:rFonts w:ascii="Times New Roman" w:eastAsia="Times New Roman" w:hAnsi="Times New Roman" w:cs="Times New Roman"/>
          <w:b/>
          <w:sz w:val="28"/>
          <w:szCs w:val="28"/>
          <w:lang w:eastAsia="ru-RU"/>
        </w:rPr>
        <w:t xml:space="preserve">00,00 </w:t>
      </w:r>
      <w:r w:rsidR="003F5091" w:rsidRPr="00412076">
        <w:rPr>
          <w:rFonts w:ascii="Times New Roman" w:eastAsia="Times New Roman" w:hAnsi="Times New Roman" w:cs="Times New Roman"/>
          <w:b/>
          <w:sz w:val="28"/>
          <w:szCs w:val="28"/>
          <w:lang w:eastAsia="ru-RU"/>
        </w:rPr>
        <w:t>грн</w:t>
      </w:r>
      <w:r w:rsidR="00EB6B87" w:rsidRPr="00412076">
        <w:rPr>
          <w:rFonts w:ascii="Times New Roman" w:eastAsia="Times New Roman" w:hAnsi="Times New Roman" w:cs="Times New Roman"/>
          <w:b/>
          <w:sz w:val="28"/>
          <w:szCs w:val="28"/>
          <w:lang w:eastAsia="ru-RU"/>
        </w:rPr>
        <w:t xml:space="preserve"> (з ПДВ)</w:t>
      </w:r>
      <w:r w:rsidR="003F5091" w:rsidRPr="00412076">
        <w:rPr>
          <w:rFonts w:ascii="Times New Roman" w:eastAsia="Times New Roman" w:hAnsi="Times New Roman" w:cs="Times New Roman"/>
          <w:b/>
          <w:sz w:val="28"/>
          <w:szCs w:val="28"/>
          <w:lang w:eastAsia="ru-RU"/>
        </w:rPr>
        <w:t>.</w:t>
      </w:r>
    </w:p>
    <w:p w:rsidR="00EB68D3" w:rsidRPr="00EB68D3" w:rsidRDefault="00EB68D3" w:rsidP="00EB68D3">
      <w:pPr>
        <w:ind w:right="-141" w:firstLine="567"/>
        <w:jc w:val="both"/>
        <w:rPr>
          <w:rFonts w:ascii="Times New Roman" w:hAnsi="Times New Roman" w:cs="Times New Roman"/>
          <w:sz w:val="28"/>
          <w:szCs w:val="28"/>
        </w:rPr>
      </w:pPr>
      <w:r w:rsidRPr="00EB68D3">
        <w:rPr>
          <w:rFonts w:ascii="Times New Roman" w:hAnsi="Times New Roman" w:cs="Times New Roman"/>
          <w:sz w:val="28"/>
          <w:szCs w:val="28"/>
        </w:rPr>
        <w:t xml:space="preserve">Замовником здійснено </w:t>
      </w:r>
      <w:r>
        <w:rPr>
          <w:rFonts w:ascii="Times New Roman" w:hAnsi="Times New Roman" w:cs="Times New Roman"/>
          <w:sz w:val="28"/>
          <w:szCs w:val="28"/>
        </w:rPr>
        <w:t>р</w:t>
      </w:r>
      <w:r w:rsidRPr="00EB68D3">
        <w:rPr>
          <w:rFonts w:ascii="Times New Roman" w:hAnsi="Times New Roman" w:cs="Times New Roman"/>
          <w:sz w:val="28"/>
          <w:szCs w:val="28"/>
        </w:rPr>
        <w:t>озрахунок очікуваної вартості</w:t>
      </w:r>
      <w:r>
        <w:rPr>
          <w:rFonts w:ascii="Times New Roman" w:hAnsi="Times New Roman" w:cs="Times New Roman"/>
          <w:sz w:val="28"/>
          <w:szCs w:val="28"/>
        </w:rPr>
        <w:t xml:space="preserve"> послуг</w:t>
      </w:r>
      <w:r w:rsidRPr="00EB68D3">
        <w:rPr>
          <w:rFonts w:ascii="Times New Roman" w:hAnsi="Times New Roman" w:cs="Times New Roman"/>
          <w:sz w:val="28"/>
          <w:szCs w:val="28"/>
        </w:rPr>
        <w:t xml:space="preserve"> згідно </w:t>
      </w:r>
      <w:r>
        <w:rPr>
          <w:rFonts w:ascii="Times New Roman" w:hAnsi="Times New Roman" w:cs="Times New Roman"/>
          <w:sz w:val="28"/>
          <w:szCs w:val="28"/>
        </w:rPr>
        <w:br/>
      </w:r>
      <w:r w:rsidRPr="00EB68D3">
        <w:rPr>
          <w:rFonts w:ascii="Times New Roman" w:hAnsi="Times New Roman" w:cs="Times New Roman"/>
          <w:sz w:val="28"/>
          <w:szCs w:val="28"/>
        </w:rPr>
        <w:t>з аналізом цін постачальників на ринку метрологічних послуг на дату формування очікуваної вартості предмета закупівлі отриманих від двох центрів, які надають зазначені послуги.</w:t>
      </w:r>
    </w:p>
    <w:p w:rsidR="00A91066" w:rsidRPr="00854353" w:rsidRDefault="00A91066" w:rsidP="00A91066">
      <w:pPr>
        <w:ind w:firstLine="567"/>
        <w:jc w:val="both"/>
        <w:rPr>
          <w:rFonts w:ascii="Times New Roman" w:eastAsiaTheme="minorEastAsia" w:hAnsi="Times New Roman" w:cs="Times New Roman"/>
          <w:sz w:val="28"/>
          <w:szCs w:val="28"/>
          <w:lang w:eastAsia="ru-RU"/>
        </w:rPr>
      </w:pPr>
      <w:r w:rsidRPr="009E2A8F">
        <w:rPr>
          <w:rFonts w:ascii="Times New Roman" w:eastAsia="Times New Roman" w:hAnsi="Times New Roman"/>
          <w:b/>
          <w:sz w:val="28"/>
          <w:szCs w:val="28"/>
          <w:lang w:eastAsia="ru-RU"/>
        </w:rPr>
        <w:t xml:space="preserve">Обґрунтування </w:t>
      </w:r>
      <w:r w:rsidRPr="007129DE">
        <w:rPr>
          <w:rFonts w:ascii="Times New Roman" w:eastAsia="Times New Roman" w:hAnsi="Times New Roman"/>
          <w:b/>
          <w:sz w:val="28"/>
          <w:szCs w:val="28"/>
          <w:lang w:eastAsia="ru-RU"/>
        </w:rPr>
        <w:t>характеристик</w:t>
      </w:r>
      <w:r w:rsidRPr="009E2A8F">
        <w:rPr>
          <w:rFonts w:ascii="Times New Roman" w:eastAsia="Times New Roman" w:hAnsi="Times New Roman"/>
          <w:b/>
          <w:sz w:val="28"/>
          <w:szCs w:val="28"/>
          <w:lang w:eastAsia="ru-RU"/>
        </w:rPr>
        <w:t xml:space="preserve"> предмета закупівлі:</w:t>
      </w:r>
      <w:r w:rsidRPr="0044431F">
        <w:rPr>
          <w:rFonts w:ascii="Times New Roman" w:hAnsi="Times New Roman" w:cs="Times New Roman"/>
          <w:sz w:val="28"/>
        </w:rPr>
        <w:t xml:space="preserve"> </w:t>
      </w:r>
      <w:r w:rsidRPr="00854353">
        <w:rPr>
          <w:rFonts w:ascii="Times New Roman" w:eastAsiaTheme="minorEastAsia" w:hAnsi="Times New Roman" w:cs="Times New Roman"/>
          <w:sz w:val="28"/>
          <w:szCs w:val="28"/>
          <w:lang w:eastAsia="ru-RU"/>
        </w:rPr>
        <w:t>роботи із забезпечення технічного захисту інформації належать до сфери законодавчо регульованої метрології</w:t>
      </w:r>
      <w:r w:rsidR="00652356">
        <w:rPr>
          <w:rFonts w:ascii="Times New Roman" w:eastAsiaTheme="minorEastAsia" w:hAnsi="Times New Roman" w:cs="Times New Roman"/>
          <w:sz w:val="28"/>
          <w:szCs w:val="28"/>
          <w:lang w:eastAsia="ru-RU"/>
        </w:rPr>
        <w:t xml:space="preserve"> </w:t>
      </w:r>
      <w:r w:rsidR="00652356" w:rsidRPr="00652356">
        <w:rPr>
          <w:rFonts w:ascii="Times New Roman" w:eastAsiaTheme="minorEastAsia" w:hAnsi="Times New Roman" w:cs="Times New Roman"/>
          <w:sz w:val="24"/>
          <w:szCs w:val="24"/>
          <w:lang w:eastAsia="ru-RU"/>
        </w:rPr>
        <w:t>(</w:t>
      </w:r>
      <w:r w:rsidR="00652356" w:rsidRPr="00652356">
        <w:rPr>
          <w:rFonts w:ascii="Times New Roman" w:eastAsiaTheme="minorEastAsia" w:hAnsi="Times New Roman" w:cs="Times New Roman"/>
          <w:i/>
          <w:sz w:val="24"/>
          <w:szCs w:val="24"/>
          <w:lang w:eastAsia="ru-RU"/>
        </w:rPr>
        <w:t xml:space="preserve">стаття 3 Закону України </w:t>
      </w:r>
      <w:r w:rsidR="009138D7">
        <w:rPr>
          <w:rFonts w:ascii="Times New Roman" w:eastAsiaTheme="minorEastAsia" w:hAnsi="Times New Roman" w:cs="Times New Roman"/>
          <w:i/>
          <w:sz w:val="24"/>
          <w:szCs w:val="24"/>
          <w:lang w:val="en-US" w:eastAsia="ru-RU"/>
        </w:rPr>
        <w:t>“</w:t>
      </w:r>
      <w:r w:rsidR="00652356" w:rsidRPr="00652356">
        <w:rPr>
          <w:rFonts w:ascii="Times New Roman" w:eastAsiaTheme="minorEastAsia" w:hAnsi="Times New Roman" w:cs="Times New Roman"/>
          <w:i/>
          <w:sz w:val="24"/>
          <w:szCs w:val="24"/>
          <w:lang w:eastAsia="ru-RU"/>
        </w:rPr>
        <w:t>Про метрологію та метрологічну діяльність</w:t>
      </w:r>
      <w:r w:rsidR="009138D7">
        <w:rPr>
          <w:rFonts w:ascii="Times New Roman" w:eastAsiaTheme="minorEastAsia" w:hAnsi="Times New Roman" w:cs="Times New Roman"/>
          <w:i/>
          <w:sz w:val="24"/>
          <w:szCs w:val="24"/>
          <w:lang w:val="en-US" w:eastAsia="ru-RU"/>
        </w:rPr>
        <w:t>”</w:t>
      </w:r>
      <w:r w:rsidR="00652356" w:rsidRPr="00652356">
        <w:rPr>
          <w:rFonts w:ascii="Times New Roman" w:eastAsiaTheme="minorEastAsia" w:hAnsi="Times New Roman" w:cs="Times New Roman"/>
          <w:sz w:val="24"/>
          <w:szCs w:val="24"/>
          <w:lang w:eastAsia="ru-RU"/>
        </w:rPr>
        <w:t>)</w:t>
      </w:r>
      <w:r w:rsidRPr="00652356">
        <w:rPr>
          <w:rFonts w:ascii="Times New Roman" w:eastAsiaTheme="minorEastAsia" w:hAnsi="Times New Roman" w:cs="Times New Roman"/>
          <w:sz w:val="24"/>
          <w:szCs w:val="24"/>
          <w:lang w:eastAsia="ru-RU"/>
        </w:rPr>
        <w:t>.</w:t>
      </w:r>
      <w:r w:rsidR="00652356">
        <w:rPr>
          <w:rFonts w:ascii="Times New Roman" w:eastAsiaTheme="minorEastAsia" w:hAnsi="Times New Roman" w:cs="Times New Roman"/>
          <w:sz w:val="24"/>
          <w:szCs w:val="24"/>
          <w:lang w:eastAsia="ru-RU"/>
        </w:rPr>
        <w:t xml:space="preserve"> </w:t>
      </w:r>
      <w:r w:rsidRPr="00854353">
        <w:rPr>
          <w:rFonts w:ascii="Times New Roman" w:eastAsiaTheme="minorEastAsia" w:hAnsi="Times New Roman" w:cs="Times New Roman"/>
          <w:sz w:val="28"/>
          <w:szCs w:val="28"/>
          <w:lang w:eastAsia="ru-RU"/>
        </w:rPr>
        <w:t>Законодавчо регульовані засоби вимірювальної техніки, що перебувають в експлуатації, підлягають періодичній повірці та повірці після ремонту (</w:t>
      </w:r>
      <w:r w:rsidRPr="00854353">
        <w:rPr>
          <w:rFonts w:ascii="Times New Roman" w:eastAsiaTheme="minorEastAsia" w:hAnsi="Times New Roman" w:cs="Times New Roman"/>
          <w:i/>
          <w:sz w:val="24"/>
          <w:szCs w:val="24"/>
          <w:lang w:eastAsia="ru-RU"/>
        </w:rPr>
        <w:t xml:space="preserve">стаття 17 Закону України </w:t>
      </w:r>
      <w:r w:rsidR="009138D7">
        <w:rPr>
          <w:rFonts w:ascii="Times New Roman" w:eastAsiaTheme="minorEastAsia" w:hAnsi="Times New Roman" w:cs="Times New Roman"/>
          <w:i/>
          <w:sz w:val="24"/>
          <w:szCs w:val="24"/>
          <w:lang w:val="en-US" w:eastAsia="ru-RU"/>
        </w:rPr>
        <w:t>“</w:t>
      </w:r>
      <w:r w:rsidRPr="00854353">
        <w:rPr>
          <w:rFonts w:ascii="Times New Roman" w:eastAsiaTheme="minorEastAsia" w:hAnsi="Times New Roman" w:cs="Times New Roman"/>
          <w:i/>
          <w:sz w:val="24"/>
          <w:szCs w:val="24"/>
          <w:lang w:eastAsia="ru-RU"/>
        </w:rPr>
        <w:t>Про метрологію та метрологічну діяльність</w:t>
      </w:r>
      <w:r w:rsidR="009138D7">
        <w:rPr>
          <w:rFonts w:ascii="Times New Roman" w:eastAsiaTheme="minorEastAsia" w:hAnsi="Times New Roman" w:cs="Times New Roman"/>
          <w:i/>
          <w:sz w:val="24"/>
          <w:szCs w:val="24"/>
          <w:lang w:val="en-US" w:eastAsia="ru-RU"/>
        </w:rPr>
        <w:t>”</w:t>
      </w:r>
      <w:r w:rsidRPr="00854353">
        <w:rPr>
          <w:rFonts w:ascii="Times New Roman" w:eastAsiaTheme="minorEastAsia" w:hAnsi="Times New Roman" w:cs="Times New Roman"/>
          <w:sz w:val="28"/>
          <w:szCs w:val="28"/>
          <w:lang w:eastAsia="ru-RU"/>
        </w:rPr>
        <w:t>).</w:t>
      </w:r>
    </w:p>
    <w:p w:rsidR="00A91066" w:rsidRPr="003E69FE" w:rsidRDefault="00A91066" w:rsidP="00A91066">
      <w:pPr>
        <w:ind w:firstLine="567"/>
        <w:jc w:val="both"/>
        <w:rPr>
          <w:rFonts w:ascii="Times New Roman" w:eastAsiaTheme="minorEastAsia" w:hAnsi="Times New Roman" w:cs="Times New Roman"/>
          <w:sz w:val="28"/>
          <w:szCs w:val="28"/>
          <w:lang w:eastAsia="ru-RU"/>
        </w:rPr>
      </w:pPr>
      <w:r w:rsidRPr="00854353">
        <w:rPr>
          <w:rFonts w:ascii="Times New Roman" w:eastAsia="Times New Roman" w:hAnsi="Times New Roman" w:cs="Times New Roman"/>
          <w:sz w:val="28"/>
          <w:szCs w:val="28"/>
          <w:lang w:eastAsia="ru-RU"/>
        </w:rPr>
        <w:t xml:space="preserve">Перелік категорій законодавчо регульованих засобів вимірювальної техніки, що підлягають періодичній повірці, затверджений постановою Кабінету Міністрів України від 04.06.2015 № 374. До цього переліку включено </w:t>
      </w:r>
      <w:r w:rsidR="003E69FE" w:rsidRPr="003E69FE">
        <w:rPr>
          <w:rFonts w:ascii="Times New Roman" w:eastAsia="Times New Roman" w:hAnsi="Times New Roman" w:cs="Times New Roman"/>
          <w:sz w:val="28"/>
          <w:szCs w:val="28"/>
          <w:lang w:eastAsia="ru-RU"/>
        </w:rPr>
        <w:t>шість</w:t>
      </w:r>
      <w:r w:rsidRPr="00854353">
        <w:rPr>
          <w:rFonts w:ascii="Times New Roman" w:eastAsia="Times New Roman" w:hAnsi="Times New Roman" w:cs="Times New Roman"/>
          <w:sz w:val="28"/>
          <w:szCs w:val="28"/>
          <w:lang w:eastAsia="ru-RU"/>
        </w:rPr>
        <w:t xml:space="preserve"> категорій законодавчо регульованих засобів вимірювальної техніки, які використовуються </w:t>
      </w:r>
      <w:r w:rsidRPr="003E69FE">
        <w:rPr>
          <w:rFonts w:ascii="Times New Roman" w:eastAsia="Times New Roman" w:hAnsi="Times New Roman" w:cs="Times New Roman"/>
          <w:sz w:val="28"/>
          <w:szCs w:val="28"/>
          <w:lang w:eastAsia="ru-RU"/>
        </w:rPr>
        <w:t>(</w:t>
      </w:r>
      <w:r w:rsidRPr="003E69FE">
        <w:rPr>
          <w:rFonts w:ascii="Times New Roman" w:eastAsia="Times New Roman" w:hAnsi="Times New Roman" w:cs="Times New Roman"/>
          <w:i/>
          <w:sz w:val="24"/>
          <w:szCs w:val="24"/>
          <w:lang w:eastAsia="ru-RU"/>
        </w:rPr>
        <w:t>аналізатори спектра та характеристик систем зв’язку; вимірювальні антени та приймачі, що використовуються органами державного нагляду (контролю) під час виконання робіт з ТЗІ; вимірювачі потужності та радіоперешкод; генератори; осцилографи; селективні вольтметри</w:t>
      </w:r>
      <w:r w:rsidRPr="003E69FE">
        <w:rPr>
          <w:rFonts w:ascii="Times New Roman" w:eastAsia="Times New Roman" w:hAnsi="Times New Roman" w:cs="Times New Roman"/>
          <w:sz w:val="28"/>
          <w:szCs w:val="28"/>
          <w:lang w:eastAsia="ru-RU"/>
        </w:rPr>
        <w:t>).</w:t>
      </w:r>
    </w:p>
    <w:p w:rsidR="00A91066" w:rsidRDefault="00A91066" w:rsidP="00A91066">
      <w:pPr>
        <w:ind w:firstLine="567"/>
        <w:jc w:val="both"/>
        <w:rPr>
          <w:rFonts w:ascii="Times New Roman" w:eastAsia="Times New Roman" w:hAnsi="Times New Roman" w:cs="Times New Roman"/>
          <w:sz w:val="28"/>
          <w:szCs w:val="28"/>
          <w:lang w:eastAsia="ru-RU"/>
        </w:rPr>
      </w:pPr>
      <w:r w:rsidRPr="00854353">
        <w:rPr>
          <w:rFonts w:ascii="Times New Roman" w:eastAsia="Times New Roman" w:hAnsi="Times New Roman" w:cs="Times New Roman"/>
          <w:sz w:val="28"/>
          <w:szCs w:val="28"/>
          <w:lang w:eastAsia="ru-RU"/>
        </w:rPr>
        <w:t xml:space="preserve">Згідно з наказом Міністерства економічного розвитку і торгівлі України </w:t>
      </w:r>
      <w:r w:rsidRPr="00854353">
        <w:rPr>
          <w:rFonts w:ascii="Times New Roman" w:eastAsia="Times New Roman" w:hAnsi="Times New Roman" w:cs="Times New Roman"/>
          <w:sz w:val="28"/>
          <w:szCs w:val="28"/>
          <w:lang w:eastAsia="ru-RU"/>
        </w:rPr>
        <w:br/>
        <w:t>від 13.10.2016</w:t>
      </w:r>
      <w:r w:rsidR="00513859">
        <w:rPr>
          <w:rFonts w:ascii="Times New Roman" w:eastAsia="Times New Roman" w:hAnsi="Times New Roman" w:cs="Times New Roman"/>
          <w:sz w:val="28"/>
          <w:szCs w:val="28"/>
          <w:lang w:eastAsia="ru-RU"/>
        </w:rPr>
        <w:t xml:space="preserve"> </w:t>
      </w:r>
      <w:r w:rsidR="00513859" w:rsidRPr="00854353">
        <w:rPr>
          <w:rFonts w:ascii="Times New Roman" w:eastAsia="Times New Roman" w:hAnsi="Times New Roman" w:cs="Times New Roman"/>
          <w:sz w:val="28"/>
          <w:szCs w:val="28"/>
          <w:lang w:eastAsia="ru-RU"/>
        </w:rPr>
        <w:t xml:space="preserve">№ 1747 </w:t>
      </w:r>
      <w:r w:rsidRPr="00854353">
        <w:rPr>
          <w:rFonts w:ascii="Times New Roman" w:eastAsia="Times New Roman" w:hAnsi="Times New Roman" w:cs="Times New Roman"/>
          <w:sz w:val="28"/>
          <w:szCs w:val="28"/>
          <w:lang w:eastAsia="ru-RU"/>
        </w:rPr>
        <w:t xml:space="preserve"> </w:t>
      </w:r>
      <w:r w:rsidR="009138D7">
        <w:rPr>
          <w:rFonts w:ascii="Times New Roman" w:eastAsia="Times New Roman" w:hAnsi="Times New Roman" w:cs="Times New Roman"/>
          <w:sz w:val="28"/>
          <w:szCs w:val="28"/>
          <w:lang w:val="en-US" w:eastAsia="ru-RU"/>
        </w:rPr>
        <w:t>“</w:t>
      </w:r>
      <w:r w:rsidRPr="00854353">
        <w:rPr>
          <w:rFonts w:ascii="Times New Roman" w:eastAsia="Times New Roman" w:hAnsi="Times New Roman" w:cs="Times New Roman"/>
          <w:sz w:val="28"/>
          <w:szCs w:val="28"/>
          <w:lang w:eastAsia="ru-RU"/>
        </w:rPr>
        <w:t xml:space="preserve">Про затвердження </w:t>
      </w:r>
      <w:proofErr w:type="spellStart"/>
      <w:r w:rsidRPr="00854353">
        <w:rPr>
          <w:rFonts w:ascii="Times New Roman" w:eastAsia="Times New Roman" w:hAnsi="Times New Roman" w:cs="Times New Roman"/>
          <w:sz w:val="28"/>
          <w:szCs w:val="28"/>
          <w:lang w:eastAsia="ru-RU"/>
        </w:rPr>
        <w:t>міжповірочних</w:t>
      </w:r>
      <w:proofErr w:type="spellEnd"/>
      <w:r w:rsidRPr="00854353">
        <w:rPr>
          <w:rFonts w:ascii="Times New Roman" w:eastAsia="Times New Roman" w:hAnsi="Times New Roman" w:cs="Times New Roman"/>
          <w:sz w:val="28"/>
          <w:szCs w:val="28"/>
          <w:lang w:eastAsia="ru-RU"/>
        </w:rPr>
        <w:t xml:space="preserve"> інтервалів законодавчо регульованих засобів вимірювальної техніки, що перебувають </w:t>
      </w:r>
      <w:r w:rsidR="00513859">
        <w:rPr>
          <w:rFonts w:ascii="Times New Roman" w:eastAsia="Times New Roman" w:hAnsi="Times New Roman" w:cs="Times New Roman"/>
          <w:sz w:val="28"/>
          <w:szCs w:val="28"/>
          <w:lang w:eastAsia="ru-RU"/>
        </w:rPr>
        <w:br/>
      </w:r>
      <w:r w:rsidRPr="00854353">
        <w:rPr>
          <w:rFonts w:ascii="Times New Roman" w:eastAsia="Times New Roman" w:hAnsi="Times New Roman" w:cs="Times New Roman"/>
          <w:sz w:val="28"/>
          <w:szCs w:val="28"/>
          <w:lang w:eastAsia="ru-RU"/>
        </w:rPr>
        <w:t>в експлуатації, за категоріями</w:t>
      </w:r>
      <w:r w:rsidR="003F6F57">
        <w:rPr>
          <w:rFonts w:ascii="Times New Roman" w:eastAsia="Times New Roman" w:hAnsi="Times New Roman" w:cs="Times New Roman"/>
          <w:sz w:val="28"/>
          <w:szCs w:val="28"/>
          <w:lang w:val="en-US" w:eastAsia="ru-RU"/>
        </w:rPr>
        <w:t>”</w:t>
      </w:r>
      <w:r w:rsidRPr="00854353">
        <w:rPr>
          <w:rFonts w:ascii="Times New Roman" w:eastAsia="Times New Roman" w:hAnsi="Times New Roman" w:cs="Times New Roman"/>
          <w:sz w:val="28"/>
          <w:szCs w:val="28"/>
          <w:lang w:eastAsia="ru-RU"/>
        </w:rPr>
        <w:t xml:space="preserve"> </w:t>
      </w:r>
      <w:proofErr w:type="spellStart"/>
      <w:r w:rsidRPr="00854353">
        <w:rPr>
          <w:rFonts w:ascii="Times New Roman" w:eastAsia="Times New Roman" w:hAnsi="Times New Roman" w:cs="Times New Roman"/>
          <w:sz w:val="28"/>
          <w:szCs w:val="28"/>
          <w:lang w:eastAsia="ru-RU"/>
        </w:rPr>
        <w:t>міжповірочний</w:t>
      </w:r>
      <w:proofErr w:type="spellEnd"/>
      <w:r w:rsidRPr="00854353">
        <w:rPr>
          <w:rFonts w:ascii="Times New Roman" w:eastAsia="Times New Roman" w:hAnsi="Times New Roman" w:cs="Times New Roman"/>
          <w:sz w:val="28"/>
          <w:szCs w:val="28"/>
          <w:lang w:eastAsia="ru-RU"/>
        </w:rPr>
        <w:t xml:space="preserve"> інтервал для вищезазначених категорій законодавчо регульованих засобів вимірювальної техніки становить</w:t>
      </w:r>
      <w:r w:rsidR="00513859">
        <w:rPr>
          <w:rFonts w:ascii="Times New Roman" w:eastAsia="Times New Roman" w:hAnsi="Times New Roman" w:cs="Times New Roman"/>
          <w:sz w:val="28"/>
          <w:szCs w:val="28"/>
          <w:lang w:eastAsia="ru-RU"/>
        </w:rPr>
        <w:t xml:space="preserve"> ‒</w:t>
      </w:r>
      <w:r w:rsidRPr="00854353">
        <w:rPr>
          <w:rFonts w:ascii="Times New Roman" w:eastAsia="Times New Roman" w:hAnsi="Times New Roman" w:cs="Times New Roman"/>
          <w:sz w:val="28"/>
          <w:szCs w:val="28"/>
          <w:lang w:eastAsia="ru-RU"/>
        </w:rPr>
        <w:t xml:space="preserve"> </w:t>
      </w:r>
      <w:r w:rsidR="00513859">
        <w:rPr>
          <w:rFonts w:ascii="Times New Roman" w:eastAsia="Times New Roman" w:hAnsi="Times New Roman" w:cs="Times New Roman"/>
          <w:sz w:val="28"/>
          <w:szCs w:val="28"/>
          <w:lang w:eastAsia="ru-RU"/>
        </w:rPr>
        <w:br/>
      </w:r>
      <w:r w:rsidRPr="00854353">
        <w:rPr>
          <w:rFonts w:ascii="Times New Roman" w:eastAsia="Times New Roman" w:hAnsi="Times New Roman" w:cs="Times New Roman"/>
          <w:sz w:val="28"/>
          <w:szCs w:val="28"/>
          <w:lang w:eastAsia="ru-RU"/>
        </w:rPr>
        <w:t>1 рік.</w:t>
      </w:r>
    </w:p>
    <w:p w:rsidR="00A91066" w:rsidRPr="007129DE" w:rsidRDefault="00A91066" w:rsidP="00A91066">
      <w:pPr>
        <w:ind w:firstLine="709"/>
        <w:jc w:val="both"/>
        <w:rPr>
          <w:rFonts w:ascii="Times New Roman" w:eastAsia="Times New Roman" w:hAnsi="Times New Roman" w:cs="Times New Roman"/>
          <w:bCs/>
          <w:sz w:val="28"/>
          <w:szCs w:val="28"/>
          <w:lang w:eastAsia="ru-RU"/>
        </w:rPr>
      </w:pPr>
      <w:r w:rsidRPr="00256D02">
        <w:rPr>
          <w:rFonts w:ascii="Times New Roman" w:eastAsia="Times New Roman" w:hAnsi="Times New Roman" w:cs="Times New Roman"/>
          <w:bCs/>
          <w:sz w:val="28"/>
          <w:szCs w:val="28"/>
          <w:lang w:eastAsia="ru-RU"/>
        </w:rPr>
        <w:t xml:space="preserve">Заплановані до закупівлі </w:t>
      </w:r>
      <w:r w:rsidR="0056586B" w:rsidRPr="007129DE">
        <w:rPr>
          <w:rFonts w:ascii="Times New Roman" w:hAnsi="Times New Roman" w:cs="Times New Roman"/>
          <w:bCs/>
          <w:sz w:val="28"/>
          <w:szCs w:val="28"/>
        </w:rPr>
        <w:t>метрологічні послуги стосовно вимірювальної техніки</w:t>
      </w:r>
      <w:r w:rsidRPr="007129DE">
        <w:rPr>
          <w:rFonts w:ascii="Times New Roman" w:eastAsia="Times New Roman" w:hAnsi="Times New Roman" w:cs="Times New Roman"/>
          <w:bCs/>
          <w:sz w:val="28"/>
          <w:szCs w:val="28"/>
          <w:lang w:eastAsia="ru-RU"/>
        </w:rPr>
        <w:t xml:space="preserve"> будуть направлені на обслуговування засобів вимірювальної техніки, яка використовуватиметься під час провадження заходів з ТЗІ. </w:t>
      </w:r>
    </w:p>
    <w:p w:rsidR="002B46F7" w:rsidRPr="007129DE" w:rsidRDefault="002B46F7" w:rsidP="001027FF">
      <w:pPr>
        <w:pStyle w:val="a3"/>
        <w:tabs>
          <w:tab w:val="left" w:pos="567"/>
        </w:tabs>
        <w:spacing w:after="0" w:line="240" w:lineRule="auto"/>
        <w:ind w:left="0"/>
        <w:jc w:val="both"/>
        <w:rPr>
          <w:rFonts w:ascii="Times New Roman" w:eastAsia="Times New Roman" w:hAnsi="Times New Roman"/>
          <w:sz w:val="28"/>
          <w:szCs w:val="28"/>
          <w:lang w:eastAsia="ru-RU"/>
        </w:rPr>
      </w:pPr>
      <w:r w:rsidRPr="007129DE">
        <w:rPr>
          <w:rFonts w:ascii="Times New Roman" w:hAnsi="Times New Roman"/>
          <w:sz w:val="28"/>
          <w:szCs w:val="28"/>
          <w:shd w:val="clear" w:color="auto" w:fill="FFFFFF"/>
        </w:rPr>
        <w:t xml:space="preserve"> </w:t>
      </w:r>
      <w:r w:rsidR="001027FF" w:rsidRPr="007129DE">
        <w:rPr>
          <w:rFonts w:ascii="Times New Roman" w:hAnsi="Times New Roman"/>
          <w:sz w:val="28"/>
          <w:szCs w:val="28"/>
          <w:shd w:val="clear" w:color="auto" w:fill="FFFFFF"/>
        </w:rPr>
        <w:tab/>
      </w:r>
      <w:r w:rsidR="00CA3098" w:rsidRPr="007129DE">
        <w:rPr>
          <w:rFonts w:ascii="Times New Roman" w:hAnsi="Times New Roman"/>
          <w:sz w:val="28"/>
          <w:szCs w:val="28"/>
          <w:shd w:val="clear" w:color="auto" w:fill="FFFFFF"/>
        </w:rPr>
        <w:t xml:space="preserve"> </w:t>
      </w:r>
      <w:r w:rsidRPr="007129DE">
        <w:rPr>
          <w:rFonts w:ascii="Times New Roman" w:eastAsia="Times New Roman" w:hAnsi="Times New Roman"/>
          <w:sz w:val="28"/>
          <w:szCs w:val="28"/>
          <w:lang w:eastAsia="ru-RU"/>
        </w:rPr>
        <w:t xml:space="preserve">Технічні характеристики предмета закупівлі підготовлені з дотриманням принципів здійснення публічних </w:t>
      </w:r>
      <w:proofErr w:type="spellStart"/>
      <w:r w:rsidRPr="007129DE">
        <w:rPr>
          <w:rFonts w:ascii="Times New Roman" w:eastAsia="Times New Roman" w:hAnsi="Times New Roman"/>
          <w:sz w:val="28"/>
          <w:szCs w:val="28"/>
          <w:lang w:eastAsia="ru-RU"/>
        </w:rPr>
        <w:t>закупівель</w:t>
      </w:r>
      <w:proofErr w:type="spellEnd"/>
      <w:r w:rsidRPr="007129DE">
        <w:rPr>
          <w:rFonts w:ascii="Times New Roman" w:eastAsia="Times New Roman" w:hAnsi="Times New Roman"/>
          <w:sz w:val="28"/>
          <w:szCs w:val="28"/>
          <w:lang w:eastAsia="ru-RU"/>
        </w:rPr>
        <w:t xml:space="preserve"> та недискримінації учасників.</w:t>
      </w:r>
    </w:p>
    <w:p w:rsidR="0056586B" w:rsidRDefault="0056586B" w:rsidP="0056586B">
      <w:pPr>
        <w:rPr>
          <w:b/>
          <w:shd w:val="clear" w:color="auto" w:fill="FFFFFF"/>
        </w:rPr>
      </w:pPr>
    </w:p>
    <w:p w:rsidR="00513859" w:rsidRDefault="00513859" w:rsidP="0056586B">
      <w:pPr>
        <w:rPr>
          <w:b/>
          <w:shd w:val="clear" w:color="auto" w:fill="FFFFFF"/>
        </w:rPr>
      </w:pPr>
    </w:p>
    <w:p w:rsidR="00412076" w:rsidRPr="00412076" w:rsidRDefault="00412076" w:rsidP="00412076">
      <w:pPr>
        <w:ind w:right="-2"/>
        <w:rPr>
          <w:rFonts w:ascii="Times New Roman" w:hAnsi="Times New Roman" w:cs="Times New Roman"/>
          <w:sz w:val="28"/>
          <w:szCs w:val="28"/>
        </w:rPr>
      </w:pPr>
      <w:bookmarkStart w:id="1" w:name="_GoBack"/>
      <w:bookmarkEnd w:id="1"/>
    </w:p>
    <w:sectPr w:rsidR="00412076" w:rsidRPr="00412076" w:rsidSect="00513859">
      <w:pgSz w:w="11906" w:h="16838"/>
      <w:pgMar w:top="993"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C4B2A"/>
    <w:multiLevelType w:val="hybridMultilevel"/>
    <w:tmpl w:val="C102FF6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10D5769"/>
    <w:multiLevelType w:val="hybridMultilevel"/>
    <w:tmpl w:val="4420E368"/>
    <w:lvl w:ilvl="0" w:tplc="8A3A7B58">
      <w:start w:val="1"/>
      <w:numFmt w:val="decimal"/>
      <w:suff w:val="space"/>
      <w:lvlText w:val="%1."/>
      <w:lvlJc w:val="left"/>
      <w:pPr>
        <w:ind w:left="0" w:firstLine="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A3606D"/>
    <w:multiLevelType w:val="hybridMultilevel"/>
    <w:tmpl w:val="B972EAC0"/>
    <w:lvl w:ilvl="0" w:tplc="5420D63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C46372"/>
    <w:multiLevelType w:val="hybridMultilevel"/>
    <w:tmpl w:val="86EC7E06"/>
    <w:lvl w:ilvl="0" w:tplc="4C8631D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5B67D40"/>
    <w:multiLevelType w:val="hybridMultilevel"/>
    <w:tmpl w:val="1E0C286A"/>
    <w:lvl w:ilvl="0" w:tplc="0422000F">
      <w:start w:val="1"/>
      <w:numFmt w:val="decimal"/>
      <w:lvlText w:val="%1."/>
      <w:lvlJc w:val="left"/>
      <w:pPr>
        <w:ind w:left="732" w:hanging="360"/>
      </w:p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DB9"/>
    <w:rsid w:val="0001692F"/>
    <w:rsid w:val="00023A10"/>
    <w:rsid w:val="00026D2B"/>
    <w:rsid w:val="0006081C"/>
    <w:rsid w:val="00061B30"/>
    <w:rsid w:val="000629FD"/>
    <w:rsid w:val="00083506"/>
    <w:rsid w:val="00085DE5"/>
    <w:rsid w:val="00096F45"/>
    <w:rsid w:val="000C21D7"/>
    <w:rsid w:val="000C3B0F"/>
    <w:rsid w:val="001001D4"/>
    <w:rsid w:val="001027FF"/>
    <w:rsid w:val="001506D4"/>
    <w:rsid w:val="0019442C"/>
    <w:rsid w:val="001B3FD7"/>
    <w:rsid w:val="001B4FA6"/>
    <w:rsid w:val="001C4901"/>
    <w:rsid w:val="001F0265"/>
    <w:rsid w:val="001F4800"/>
    <w:rsid w:val="0020690C"/>
    <w:rsid w:val="00233AD1"/>
    <w:rsid w:val="00234193"/>
    <w:rsid w:val="00244925"/>
    <w:rsid w:val="00252CEC"/>
    <w:rsid w:val="00255B01"/>
    <w:rsid w:val="00260604"/>
    <w:rsid w:val="002B46F7"/>
    <w:rsid w:val="002D2E50"/>
    <w:rsid w:val="002F656D"/>
    <w:rsid w:val="00311FD3"/>
    <w:rsid w:val="00313FCD"/>
    <w:rsid w:val="00321567"/>
    <w:rsid w:val="003461B5"/>
    <w:rsid w:val="0037264C"/>
    <w:rsid w:val="00395C1A"/>
    <w:rsid w:val="003A620B"/>
    <w:rsid w:val="003B5766"/>
    <w:rsid w:val="003E69FE"/>
    <w:rsid w:val="003F5091"/>
    <w:rsid w:val="003F692F"/>
    <w:rsid w:val="003F6F57"/>
    <w:rsid w:val="00411383"/>
    <w:rsid w:val="0041147A"/>
    <w:rsid w:val="00412076"/>
    <w:rsid w:val="00461D03"/>
    <w:rsid w:val="004B4DB9"/>
    <w:rsid w:val="004C5E43"/>
    <w:rsid w:val="00510F06"/>
    <w:rsid w:val="00513859"/>
    <w:rsid w:val="00540D9D"/>
    <w:rsid w:val="00552257"/>
    <w:rsid w:val="0056502F"/>
    <w:rsid w:val="0056586B"/>
    <w:rsid w:val="0058106E"/>
    <w:rsid w:val="005A2161"/>
    <w:rsid w:val="005B4591"/>
    <w:rsid w:val="005C5962"/>
    <w:rsid w:val="005C5E4F"/>
    <w:rsid w:val="005E64D1"/>
    <w:rsid w:val="005E7D3A"/>
    <w:rsid w:val="005F6BC7"/>
    <w:rsid w:val="00611086"/>
    <w:rsid w:val="00637E85"/>
    <w:rsid w:val="00652356"/>
    <w:rsid w:val="006644F0"/>
    <w:rsid w:val="00665CDA"/>
    <w:rsid w:val="00666A66"/>
    <w:rsid w:val="006723AE"/>
    <w:rsid w:val="00697408"/>
    <w:rsid w:val="006B339F"/>
    <w:rsid w:val="006F7AEA"/>
    <w:rsid w:val="00707082"/>
    <w:rsid w:val="007129DE"/>
    <w:rsid w:val="0072228D"/>
    <w:rsid w:val="007222A4"/>
    <w:rsid w:val="00724924"/>
    <w:rsid w:val="007325E0"/>
    <w:rsid w:val="007478C2"/>
    <w:rsid w:val="00757BF3"/>
    <w:rsid w:val="00760252"/>
    <w:rsid w:val="00770B63"/>
    <w:rsid w:val="007714EE"/>
    <w:rsid w:val="00774AEF"/>
    <w:rsid w:val="00776CC0"/>
    <w:rsid w:val="007825D6"/>
    <w:rsid w:val="00793D83"/>
    <w:rsid w:val="007B794F"/>
    <w:rsid w:val="007C40FE"/>
    <w:rsid w:val="007F0414"/>
    <w:rsid w:val="007F5F7E"/>
    <w:rsid w:val="00826F17"/>
    <w:rsid w:val="00832C63"/>
    <w:rsid w:val="00856034"/>
    <w:rsid w:val="00857FF7"/>
    <w:rsid w:val="008739B6"/>
    <w:rsid w:val="008867F1"/>
    <w:rsid w:val="008F53B7"/>
    <w:rsid w:val="00912A8B"/>
    <w:rsid w:val="009138D7"/>
    <w:rsid w:val="00952AD9"/>
    <w:rsid w:val="009558BF"/>
    <w:rsid w:val="00993BC4"/>
    <w:rsid w:val="009B786A"/>
    <w:rsid w:val="009D5178"/>
    <w:rsid w:val="00A06D1C"/>
    <w:rsid w:val="00A20DD1"/>
    <w:rsid w:val="00A769BE"/>
    <w:rsid w:val="00A83FF1"/>
    <w:rsid w:val="00A8444D"/>
    <w:rsid w:val="00A84FCA"/>
    <w:rsid w:val="00A91066"/>
    <w:rsid w:val="00A94C4E"/>
    <w:rsid w:val="00AA158E"/>
    <w:rsid w:val="00AB1A6E"/>
    <w:rsid w:val="00AC0FE6"/>
    <w:rsid w:val="00AE52D2"/>
    <w:rsid w:val="00AF4E17"/>
    <w:rsid w:val="00B140F9"/>
    <w:rsid w:val="00B142D7"/>
    <w:rsid w:val="00B461FB"/>
    <w:rsid w:val="00B655FB"/>
    <w:rsid w:val="00B76810"/>
    <w:rsid w:val="00B8260D"/>
    <w:rsid w:val="00BE1B7E"/>
    <w:rsid w:val="00BE2A88"/>
    <w:rsid w:val="00C273E3"/>
    <w:rsid w:val="00C36C6B"/>
    <w:rsid w:val="00C568D7"/>
    <w:rsid w:val="00C91FA1"/>
    <w:rsid w:val="00CA3098"/>
    <w:rsid w:val="00CB1494"/>
    <w:rsid w:val="00CB3918"/>
    <w:rsid w:val="00CB4DF5"/>
    <w:rsid w:val="00CB6715"/>
    <w:rsid w:val="00CD2DC2"/>
    <w:rsid w:val="00D008AC"/>
    <w:rsid w:val="00D0632C"/>
    <w:rsid w:val="00D109B2"/>
    <w:rsid w:val="00D80C6D"/>
    <w:rsid w:val="00D97F40"/>
    <w:rsid w:val="00DA197A"/>
    <w:rsid w:val="00DA1BF4"/>
    <w:rsid w:val="00DF500E"/>
    <w:rsid w:val="00E04FD7"/>
    <w:rsid w:val="00E1458D"/>
    <w:rsid w:val="00E60210"/>
    <w:rsid w:val="00E74AE9"/>
    <w:rsid w:val="00E872F0"/>
    <w:rsid w:val="00EB68D3"/>
    <w:rsid w:val="00EB6B87"/>
    <w:rsid w:val="00EB7540"/>
    <w:rsid w:val="00F2080A"/>
    <w:rsid w:val="00F30813"/>
    <w:rsid w:val="00F47F76"/>
    <w:rsid w:val="00F55A68"/>
    <w:rsid w:val="00F703F5"/>
    <w:rsid w:val="00F87BB4"/>
    <w:rsid w:val="00F95C63"/>
    <w:rsid w:val="00FD49FC"/>
    <w:rsid w:val="00FD5777"/>
    <w:rsid w:val="00FF03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0B18"/>
  <w15:docId w15:val="{FA3C22E1-2B2C-4A61-836A-A81931E3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ind w:left="1701" w:right="113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901"/>
    <w:pPr>
      <w:ind w:left="0" w:right="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Number,lp1,List Paragraph1,List Paragraph.List 1.0,List Paragraph.List 1.01,List Paragraph.List 1.02,Colorful List - Accent 11,Elenco Normale,FooterText,lp11,Steps,List Paragraph Char Char,SGLText List Paragraph,Normal Sentence,b1,2"/>
    <w:basedOn w:val="a"/>
    <w:link w:val="a4"/>
    <w:uiPriority w:val="34"/>
    <w:qFormat/>
    <w:rsid w:val="00757BF3"/>
    <w:pPr>
      <w:spacing w:after="200" w:line="276" w:lineRule="auto"/>
      <w:ind w:left="720"/>
      <w:contextualSpacing/>
    </w:pPr>
    <w:rPr>
      <w:rFonts w:ascii="Calibri" w:eastAsia="Calibri" w:hAnsi="Calibri" w:cs="Times New Roman"/>
    </w:rPr>
  </w:style>
  <w:style w:type="character" w:customStyle="1" w:styleId="a4">
    <w:name w:val="Абзац списку Знак"/>
    <w:aliases w:val="Bullet Number Знак,lp1 Знак,List Paragraph1 Знак,List Paragraph.List 1.0 Знак,List Paragraph.List 1.01 Знак,List Paragraph.List 1.02 Знак,Colorful List - Accent 11 Знак,Elenco Normale Знак,FooterText Знак,lp11 Знак,Steps Знак,b1 Знак"/>
    <w:link w:val="a3"/>
    <w:uiPriority w:val="34"/>
    <w:qFormat/>
    <w:locked/>
    <w:rsid w:val="00757BF3"/>
    <w:rPr>
      <w:rFonts w:ascii="Calibri" w:eastAsia="Calibri" w:hAnsi="Calibri" w:cs="Times New Roman"/>
    </w:rPr>
  </w:style>
  <w:style w:type="paragraph" w:styleId="a5">
    <w:name w:val="Normal (Web)"/>
    <w:aliases w:val="Обычный (Web),Обычный (веб) Знак1,Знак17 Знак2,Знак18 Знак Знак1,Знак17 Знак1 Знак1,Знак17 Знак1 Знак,Обычный (веб) Знак Знак2,Обычный (веб) Знак Знак Знак,Знак17 Знак2 Знак Знак Знак,Знак18 Знак Знак1 Знак Знак Знак"/>
    <w:basedOn w:val="a"/>
    <w:link w:val="a6"/>
    <w:uiPriority w:val="99"/>
    <w:rsid w:val="002B46F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6">
    <w:name w:val="Звичайний (веб) Знак"/>
    <w:aliases w:val="Обычный (Web) Знак,Обычный (веб) Знак1 Знак,Знак17 Знак2 Знак,Знак18 Знак Знак1 Знак,Знак17 Знак1 Знак1 Знак,Знак17 Знак1 Знак Знак,Обычный (веб) Знак Знак2 Знак,Обычный (веб) Знак Знак Знак Знак,Знак17 Знак2 Знак Знак Знак Знак"/>
    <w:link w:val="a5"/>
    <w:uiPriority w:val="99"/>
    <w:locked/>
    <w:rsid w:val="002B46F7"/>
    <w:rPr>
      <w:rFonts w:ascii="Times New Roman" w:eastAsia="Times New Roman" w:hAnsi="Times New Roman" w:cs="Times New Roman"/>
      <w:sz w:val="24"/>
      <w:szCs w:val="24"/>
      <w:lang w:val="ru-RU" w:eastAsia="ru-RU"/>
    </w:rPr>
  </w:style>
  <w:style w:type="paragraph" w:styleId="a7">
    <w:name w:val="Body Text Indent"/>
    <w:basedOn w:val="a"/>
    <w:link w:val="a8"/>
    <w:rsid w:val="00776CC0"/>
    <w:pPr>
      <w:ind w:firstLine="708"/>
      <w:jc w:val="both"/>
    </w:pPr>
    <w:rPr>
      <w:rFonts w:ascii="Times New Roman" w:eastAsia="Times New Roman" w:hAnsi="Times New Roman" w:cs="Times New Roman"/>
      <w:sz w:val="28"/>
      <w:szCs w:val="24"/>
      <w:lang w:eastAsia="ru-RU"/>
    </w:rPr>
  </w:style>
  <w:style w:type="character" w:customStyle="1" w:styleId="a8">
    <w:name w:val="Основний текст з відступом Знак"/>
    <w:basedOn w:val="a0"/>
    <w:link w:val="a7"/>
    <w:rsid w:val="00776CC0"/>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AB1A6E"/>
    <w:rPr>
      <w:rFonts w:ascii="Segoe UI" w:hAnsi="Segoe UI" w:cs="Segoe UI"/>
      <w:sz w:val="18"/>
      <w:szCs w:val="18"/>
    </w:rPr>
  </w:style>
  <w:style w:type="character" w:customStyle="1" w:styleId="aa">
    <w:name w:val="Текст у виносці Знак"/>
    <w:basedOn w:val="a0"/>
    <w:link w:val="a9"/>
    <w:uiPriority w:val="99"/>
    <w:semiHidden/>
    <w:rsid w:val="00AB1A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6B8F6-71F1-492E-888C-025AD302B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1670</Words>
  <Characters>953</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D-Soft</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Речкендюк Андрій</cp:lastModifiedBy>
  <cp:revision>2</cp:revision>
  <cp:lastPrinted>2025-05-01T15:25:00Z</cp:lastPrinted>
  <dcterms:created xsi:type="dcterms:W3CDTF">2026-06-29T07:26:00Z</dcterms:created>
  <dcterms:modified xsi:type="dcterms:W3CDTF">2026-06-29T07:26:00Z</dcterms:modified>
</cp:coreProperties>
</file>