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481F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F3AB36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6A00CCFB" w14:textId="77777777" w:rsidR="00F119BF" w:rsidRDefault="000B1F80" w:rsidP="00350B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A09586" w14:textId="3B5CD2CD" w:rsidR="00350B73" w:rsidRPr="00350B73" w:rsidRDefault="000B1F80" w:rsidP="00350B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50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>мережев</w:t>
      </w:r>
      <w:r w:rsidR="00350B73">
        <w:rPr>
          <w:rFonts w:ascii="Times New Roman" w:hAnsi="Times New Roman"/>
          <w:bCs/>
          <w:iCs/>
          <w:sz w:val="28"/>
          <w:szCs w:val="28"/>
        </w:rPr>
        <w:t>е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 обладнання, код ДК 021:2015 - </w:t>
      </w:r>
      <w:r w:rsidR="00350B73" w:rsidRPr="00350B73">
        <w:rPr>
          <w:rFonts w:ascii="Times New Roman" w:hAnsi="Times New Roman"/>
          <w:bCs/>
          <w:sz w:val="28"/>
          <w:szCs w:val="28"/>
        </w:rPr>
        <w:t>32420000-3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350B73" w:rsidRPr="00350B73">
        <w:rPr>
          <w:rFonts w:ascii="Times New Roman" w:hAnsi="Times New Roman"/>
          <w:bCs/>
          <w:sz w:val="28"/>
          <w:szCs w:val="28"/>
        </w:rPr>
        <w:t>Мережеве обладнання)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br/>
        <w:t xml:space="preserve">5 лотів: лот № 1 – Мережеве обладнання, код ДК 021:2015 - </w:t>
      </w:r>
      <w:r w:rsidR="00350B73" w:rsidRPr="00350B73">
        <w:rPr>
          <w:rFonts w:ascii="Times New Roman" w:hAnsi="Times New Roman"/>
          <w:bCs/>
          <w:sz w:val="28"/>
          <w:szCs w:val="28"/>
        </w:rPr>
        <w:t xml:space="preserve">32420000-3 (Мережеве обладнання),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лот № 2 – Мережеве обладнання,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br/>
        <w:t xml:space="preserve">код ДК 021:2015 - </w:t>
      </w:r>
      <w:r w:rsidR="00350B73" w:rsidRPr="00350B73">
        <w:rPr>
          <w:rFonts w:ascii="Times New Roman" w:hAnsi="Times New Roman"/>
          <w:bCs/>
          <w:sz w:val="28"/>
          <w:szCs w:val="28"/>
        </w:rPr>
        <w:t xml:space="preserve">32420000-3 (Мережевий екран),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лот № 3 – Мережеве обладнання, код ДК 021:2015 – </w:t>
      </w:r>
      <w:r w:rsidR="00350B73" w:rsidRPr="00350B73">
        <w:rPr>
          <w:rFonts w:ascii="Times New Roman" w:hAnsi="Times New Roman"/>
          <w:bCs/>
          <w:sz w:val="28"/>
          <w:szCs w:val="28"/>
        </w:rPr>
        <w:t>32420000-3 (</w:t>
      </w:r>
      <w:proofErr w:type="spellStart"/>
      <w:r w:rsidR="00350B73" w:rsidRPr="00350B73">
        <w:rPr>
          <w:rFonts w:ascii="Times New Roman" w:hAnsi="Times New Roman"/>
          <w:bCs/>
          <w:sz w:val="28"/>
          <w:szCs w:val="28"/>
        </w:rPr>
        <w:t>Патчкорди</w:t>
      </w:r>
      <w:proofErr w:type="spellEnd"/>
      <w:r w:rsidR="00350B73" w:rsidRPr="00350B73">
        <w:rPr>
          <w:rFonts w:ascii="Times New Roman" w:hAnsi="Times New Roman"/>
          <w:bCs/>
          <w:sz w:val="28"/>
          <w:szCs w:val="28"/>
        </w:rPr>
        <w:t xml:space="preserve">),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лот № 4 – Мережеве обладнання, код ДК 021:2015 - </w:t>
      </w:r>
      <w:r w:rsidR="00350B73" w:rsidRPr="00350B73">
        <w:rPr>
          <w:rFonts w:ascii="Times New Roman" w:hAnsi="Times New Roman"/>
          <w:bCs/>
          <w:sz w:val="28"/>
          <w:szCs w:val="28"/>
        </w:rPr>
        <w:t>32420000-3 (Мережеві адаптери),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br/>
        <w:t xml:space="preserve">лот № 5 – Мережеве обладнання, код ДК 021:2015 - </w:t>
      </w:r>
      <w:r w:rsidR="00350B73" w:rsidRPr="00350B73">
        <w:rPr>
          <w:rFonts w:ascii="Times New Roman" w:hAnsi="Times New Roman"/>
          <w:bCs/>
          <w:sz w:val="28"/>
          <w:szCs w:val="28"/>
        </w:rPr>
        <w:t>32420000-3 (Мережеве обладнання)</w:t>
      </w:r>
      <w:r w:rsidR="00350B73" w:rsidRPr="00350B73">
        <w:rPr>
          <w:rFonts w:ascii="Times New Roman" w:hAnsi="Times New Roman"/>
          <w:bCs/>
          <w:iCs/>
          <w:sz w:val="28"/>
          <w:szCs w:val="28"/>
        </w:rPr>
        <w:t>.</w:t>
      </w:r>
    </w:p>
    <w:p w14:paraId="02769A42" w14:textId="1AA4FB30" w:rsidR="00F119BF" w:rsidRPr="00350B73" w:rsidRDefault="000B1F80" w:rsidP="00350B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0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634DE" w:rsidRPr="00B634DE">
        <w:rPr>
          <w:rFonts w:ascii="Times New Roman" w:hAnsi="Times New Roman"/>
          <w:sz w:val="28"/>
          <w:szCs w:val="28"/>
          <w:u w:val="single"/>
        </w:rPr>
        <w:t>UA-2026-05-30-000457-a</w:t>
      </w:r>
      <w:r w:rsidR="00B634DE">
        <w:rPr>
          <w:rFonts w:ascii="Times New Roman" w:hAnsi="Times New Roman"/>
          <w:sz w:val="28"/>
          <w:szCs w:val="28"/>
        </w:rPr>
        <w:t>.</w:t>
      </w:r>
    </w:p>
    <w:p w14:paraId="1B0879A5" w14:textId="4C831AE0" w:rsidR="00C40371" w:rsidRPr="003256C6" w:rsidRDefault="00C819C9" w:rsidP="00350B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C088B">
        <w:rPr>
          <w:rFonts w:ascii="Times New Roman" w:hAnsi="Times New Roman"/>
          <w:bCs/>
          <w:color w:val="000000"/>
          <w:sz w:val="28"/>
          <w:szCs w:val="28"/>
          <w:lang w:eastAsia="uk-UA"/>
        </w:rPr>
        <w:t>4 173 768,00 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350B73">
        <w:rPr>
          <w:rFonts w:ascii="Times New Roman" w:hAnsi="Times New Roman"/>
          <w:sz w:val="28"/>
          <w:szCs w:val="28"/>
          <w:lang w:eastAsia="uk-UA" w:bidi="uk-UA"/>
        </w:rPr>
        <w:br/>
      </w:r>
      <w:r w:rsidR="00350B73" w:rsidRPr="00350B73">
        <w:rPr>
          <w:rFonts w:ascii="Times New Roman" w:hAnsi="Times New Roman"/>
          <w:sz w:val="28"/>
          <w:szCs w:val="28"/>
          <w:lang w:eastAsia="uk-UA" w:bidi="uk-UA"/>
        </w:rPr>
        <w:t xml:space="preserve">лот № 1 – 922 173,60 грн, лот № 2 – 1 518 750,00 грн, лот № 3 – 675 055,80 грн, </w:t>
      </w:r>
      <w:r w:rsidR="00350B73">
        <w:rPr>
          <w:rFonts w:ascii="Times New Roman" w:hAnsi="Times New Roman"/>
          <w:sz w:val="28"/>
          <w:szCs w:val="28"/>
          <w:lang w:eastAsia="uk-UA" w:bidi="uk-UA"/>
        </w:rPr>
        <w:br/>
      </w:r>
      <w:r w:rsidR="00350B73" w:rsidRPr="00350B73">
        <w:rPr>
          <w:rFonts w:ascii="Times New Roman" w:hAnsi="Times New Roman"/>
          <w:sz w:val="28"/>
          <w:szCs w:val="28"/>
          <w:lang w:eastAsia="uk-UA" w:bidi="uk-UA"/>
        </w:rPr>
        <w:t>лот № 4 – 56 596,80 грн, лот № 5 – 1 467 464,04 грн) 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2F741B" w14:textId="77777777" w:rsidR="002D5AED" w:rsidRDefault="00595B53" w:rsidP="00350B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12651919" w14:textId="77777777" w:rsidR="0022671F" w:rsidRPr="00A4194B" w:rsidRDefault="005877B6" w:rsidP="00350B73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671F" w:rsidRPr="00A4194B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4B80A215" w14:textId="77777777" w:rsidR="0022671F" w:rsidRPr="00A4194B" w:rsidRDefault="0022671F" w:rsidP="0022671F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0EE2E862" w14:textId="6DE2FC72" w:rsidR="002D5AED" w:rsidRDefault="002D5AED" w:rsidP="0022671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1F9ABFA" w14:textId="29C48278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67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476E62" w14:textId="0BE2F7BC" w:rsidR="00BD57A7" w:rsidRPr="000874B9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9629A45" w14:textId="7651EDED" w:rsidR="00390408" w:rsidRDefault="000874B9" w:rsidP="000874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76C4F56C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7D081E73" w14:textId="1F49E685" w:rsidR="00BA27F2" w:rsidRDefault="002C4748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C758E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A27F2"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711D4A17" w14:textId="77777777" w:rsidR="008D2099" w:rsidRPr="00BA27F2" w:rsidRDefault="008D2099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D2099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362444919">
    <w:abstractNumId w:val="0"/>
  </w:num>
  <w:num w:numId="2" w16cid:durableId="176884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874B9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2671F"/>
    <w:rsid w:val="00230D60"/>
    <w:rsid w:val="00286C71"/>
    <w:rsid w:val="002C4748"/>
    <w:rsid w:val="002D5AED"/>
    <w:rsid w:val="003256C6"/>
    <w:rsid w:val="00347FC7"/>
    <w:rsid w:val="00350B73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08FD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152D6"/>
    <w:rsid w:val="0083285B"/>
    <w:rsid w:val="008334E6"/>
    <w:rsid w:val="00860788"/>
    <w:rsid w:val="00860A64"/>
    <w:rsid w:val="0088056E"/>
    <w:rsid w:val="008920DD"/>
    <w:rsid w:val="008946BF"/>
    <w:rsid w:val="008B26F8"/>
    <w:rsid w:val="008D2099"/>
    <w:rsid w:val="00936BFA"/>
    <w:rsid w:val="009475AA"/>
    <w:rsid w:val="0095129C"/>
    <w:rsid w:val="00967420"/>
    <w:rsid w:val="0097205C"/>
    <w:rsid w:val="009B686E"/>
    <w:rsid w:val="009C088B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5490D"/>
    <w:rsid w:val="00B6060F"/>
    <w:rsid w:val="00B634DE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DEF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C2B8-833C-4820-B39F-328E560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Microsoft Office User</cp:lastModifiedBy>
  <cp:revision>4</cp:revision>
  <cp:lastPrinted>2024-06-21T13:50:00Z</cp:lastPrinted>
  <dcterms:created xsi:type="dcterms:W3CDTF">2026-06-01T08:19:00Z</dcterms:created>
  <dcterms:modified xsi:type="dcterms:W3CDTF">2026-06-04T08:05:00Z</dcterms:modified>
</cp:coreProperties>
</file>