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1E6C" w:rsidRPr="00A80EF8" w:rsidRDefault="00A61E6C" w:rsidP="001D20CE">
      <w:pPr>
        <w:jc w:val="center"/>
        <w:rPr>
          <w:b/>
          <w:sz w:val="28"/>
          <w:szCs w:val="28"/>
        </w:rPr>
      </w:pPr>
      <w:r w:rsidRPr="00A80EF8">
        <w:rPr>
          <w:b/>
          <w:sz w:val="28"/>
          <w:szCs w:val="28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A61E6C" w:rsidRPr="00A80EF8" w:rsidRDefault="00A61E6C" w:rsidP="001D20CE">
      <w:pPr>
        <w:contextualSpacing/>
        <w:jc w:val="center"/>
        <w:rPr>
          <w:sz w:val="24"/>
          <w:szCs w:val="28"/>
        </w:rPr>
      </w:pPr>
      <w:r w:rsidRPr="00A80EF8">
        <w:rPr>
          <w:sz w:val="24"/>
          <w:szCs w:val="28"/>
        </w:rPr>
        <w:t>(відповідно до пункту 4</w:t>
      </w:r>
      <w:r w:rsidRPr="00A80EF8">
        <w:rPr>
          <w:sz w:val="24"/>
          <w:szCs w:val="28"/>
          <w:vertAlign w:val="superscript"/>
        </w:rPr>
        <w:t xml:space="preserve">1 </w:t>
      </w:r>
      <w:r w:rsidRPr="00A80EF8">
        <w:rPr>
          <w:sz w:val="24"/>
          <w:szCs w:val="28"/>
        </w:rPr>
        <w:t>постанови КМУ від 11.10.2016 № 710 “Про ефективне використання державних коштів” (зі змінами))</w:t>
      </w:r>
    </w:p>
    <w:p w:rsidR="00032234" w:rsidRPr="00A80EF8" w:rsidRDefault="00032234" w:rsidP="001D20CE">
      <w:pPr>
        <w:contextualSpacing/>
        <w:jc w:val="center"/>
        <w:rPr>
          <w:sz w:val="28"/>
          <w:szCs w:val="28"/>
        </w:rPr>
      </w:pPr>
    </w:p>
    <w:p w:rsidR="00862A0A" w:rsidRPr="00A80EF8" w:rsidRDefault="00862A0A" w:rsidP="001D20CE">
      <w:pPr>
        <w:ind w:firstLine="567"/>
        <w:jc w:val="both"/>
        <w:rPr>
          <w:sz w:val="28"/>
          <w:szCs w:val="24"/>
        </w:rPr>
      </w:pPr>
      <w:r w:rsidRPr="00A80EF8">
        <w:rPr>
          <w:b/>
          <w:sz w:val="28"/>
          <w:szCs w:val="24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r w:rsidRPr="00A80EF8">
        <w:rPr>
          <w:sz w:val="28"/>
          <w:szCs w:val="24"/>
        </w:rPr>
        <w:t>Служба безпеки України, м. Київ.</w:t>
      </w:r>
    </w:p>
    <w:p w:rsidR="00535BFD" w:rsidRPr="00A80EF8" w:rsidRDefault="00862A0A" w:rsidP="00535BFD">
      <w:pPr>
        <w:pStyle w:val="a3"/>
        <w:spacing w:before="120" w:after="120"/>
        <w:ind w:left="0" w:firstLine="567"/>
        <w:jc w:val="both"/>
        <w:rPr>
          <w:sz w:val="28"/>
          <w:szCs w:val="28"/>
        </w:rPr>
      </w:pPr>
      <w:r w:rsidRPr="00A80EF8">
        <w:rPr>
          <w:b/>
          <w:sz w:val="28"/>
          <w:szCs w:val="24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  <w:r w:rsidR="004245C1" w:rsidRPr="00A80EF8">
        <w:rPr>
          <w:color w:val="FF0000"/>
          <w:sz w:val="28"/>
          <w:szCs w:val="28"/>
        </w:rPr>
        <w:t xml:space="preserve"> </w:t>
      </w:r>
      <w:r w:rsidR="00A80EF8" w:rsidRPr="00A80EF8">
        <w:rPr>
          <w:sz w:val="28"/>
          <w:szCs w:val="28"/>
        </w:rPr>
        <w:t>конструкції та їх частин</w:t>
      </w:r>
      <w:r w:rsidR="000C2D7F">
        <w:rPr>
          <w:sz w:val="28"/>
          <w:szCs w:val="28"/>
        </w:rPr>
        <w:t>и</w:t>
      </w:r>
      <w:bookmarkStart w:id="0" w:name="_GoBack"/>
      <w:bookmarkEnd w:id="0"/>
      <w:r w:rsidR="00A80EF8" w:rsidRPr="00A80EF8">
        <w:rPr>
          <w:sz w:val="28"/>
          <w:szCs w:val="28"/>
        </w:rPr>
        <w:t xml:space="preserve"> (код ДК 021:2015 44210000-5 (Вулична опора з анкерною закладною)</w:t>
      </w:r>
      <w:r w:rsidR="00F17841" w:rsidRPr="00A80EF8">
        <w:rPr>
          <w:sz w:val="28"/>
          <w:szCs w:val="28"/>
        </w:rPr>
        <w:t>.</w:t>
      </w:r>
    </w:p>
    <w:p w:rsidR="00F17841" w:rsidRPr="00A80EF8" w:rsidRDefault="00F17841" w:rsidP="00535BFD">
      <w:pPr>
        <w:pStyle w:val="a3"/>
        <w:spacing w:before="120" w:after="120"/>
        <w:ind w:left="0" w:firstLine="567"/>
        <w:jc w:val="both"/>
        <w:rPr>
          <w:color w:val="FF0000"/>
          <w:sz w:val="12"/>
          <w:szCs w:val="28"/>
        </w:rPr>
      </w:pPr>
    </w:p>
    <w:p w:rsidR="00862A0A" w:rsidRPr="00A80EF8" w:rsidRDefault="00862A0A" w:rsidP="00535BFD">
      <w:pPr>
        <w:pStyle w:val="a3"/>
        <w:spacing w:before="120" w:after="120"/>
        <w:ind w:left="0" w:firstLine="567"/>
        <w:jc w:val="both"/>
        <w:rPr>
          <w:color w:val="FF0000"/>
          <w:sz w:val="28"/>
          <w:szCs w:val="28"/>
        </w:rPr>
      </w:pPr>
      <w:r w:rsidRPr="00A80EF8">
        <w:rPr>
          <w:b/>
          <w:sz w:val="28"/>
          <w:szCs w:val="24"/>
        </w:rPr>
        <w:t xml:space="preserve">Ідентифікатор </w:t>
      </w:r>
      <w:r w:rsidRPr="00F36957">
        <w:rPr>
          <w:b/>
          <w:sz w:val="28"/>
          <w:szCs w:val="24"/>
        </w:rPr>
        <w:t>закупівлі</w:t>
      </w:r>
      <w:r w:rsidRPr="00F36957">
        <w:rPr>
          <w:sz w:val="28"/>
          <w:szCs w:val="28"/>
        </w:rPr>
        <w:t xml:space="preserve">: </w:t>
      </w:r>
      <w:r w:rsidR="00CF3EBF" w:rsidRPr="00F36957">
        <w:rPr>
          <w:sz w:val="28"/>
          <w:szCs w:val="28"/>
        </w:rPr>
        <w:t>UA-202</w:t>
      </w:r>
      <w:r w:rsidR="00F36957" w:rsidRPr="00F36957">
        <w:rPr>
          <w:sz w:val="28"/>
          <w:szCs w:val="28"/>
        </w:rPr>
        <w:t>6</w:t>
      </w:r>
      <w:r w:rsidR="00CF3EBF" w:rsidRPr="00F36957">
        <w:rPr>
          <w:sz w:val="28"/>
          <w:szCs w:val="28"/>
        </w:rPr>
        <w:t>-</w:t>
      </w:r>
      <w:r w:rsidR="00F36957" w:rsidRPr="00F36957">
        <w:rPr>
          <w:sz w:val="28"/>
          <w:szCs w:val="28"/>
        </w:rPr>
        <w:t>04</w:t>
      </w:r>
      <w:r w:rsidR="00CF3EBF" w:rsidRPr="00F36957">
        <w:rPr>
          <w:sz w:val="28"/>
          <w:szCs w:val="28"/>
        </w:rPr>
        <w:t>-</w:t>
      </w:r>
      <w:r w:rsidR="00F36957" w:rsidRPr="00F36957">
        <w:rPr>
          <w:sz w:val="28"/>
          <w:szCs w:val="28"/>
        </w:rPr>
        <w:t>24</w:t>
      </w:r>
      <w:r w:rsidR="00CF3EBF" w:rsidRPr="00F36957">
        <w:rPr>
          <w:sz w:val="28"/>
          <w:szCs w:val="28"/>
        </w:rPr>
        <w:t>-</w:t>
      </w:r>
      <w:r w:rsidR="00F36957" w:rsidRPr="00F36957">
        <w:rPr>
          <w:sz w:val="28"/>
          <w:szCs w:val="28"/>
        </w:rPr>
        <w:t>012696</w:t>
      </w:r>
      <w:r w:rsidR="00CF3EBF" w:rsidRPr="00F36957">
        <w:rPr>
          <w:sz w:val="28"/>
          <w:szCs w:val="28"/>
        </w:rPr>
        <w:t>-a.</w:t>
      </w:r>
    </w:p>
    <w:p w:rsidR="00EC75AA" w:rsidRPr="00A80EF8" w:rsidRDefault="00862A0A" w:rsidP="00EC75AA">
      <w:pPr>
        <w:ind w:firstLine="567"/>
        <w:jc w:val="both"/>
        <w:rPr>
          <w:rFonts w:eastAsia="Calibri"/>
          <w:color w:val="FF0000"/>
          <w:sz w:val="28"/>
          <w:szCs w:val="28"/>
        </w:rPr>
      </w:pPr>
      <w:r w:rsidRPr="00F36957">
        <w:rPr>
          <w:b/>
          <w:sz w:val="28"/>
          <w:szCs w:val="24"/>
        </w:rPr>
        <w:t>Очікувана вартість предмета закупівлі складає</w:t>
      </w:r>
      <w:r w:rsidRPr="00F36957">
        <w:rPr>
          <w:sz w:val="28"/>
          <w:szCs w:val="24"/>
        </w:rPr>
        <w:t xml:space="preserve"> –</w:t>
      </w:r>
      <w:r w:rsidR="00A1111B" w:rsidRPr="00F36957">
        <w:rPr>
          <w:sz w:val="28"/>
          <w:szCs w:val="24"/>
        </w:rPr>
        <w:t xml:space="preserve"> </w:t>
      </w:r>
      <w:r w:rsidR="00F36957" w:rsidRPr="00F36957">
        <w:rPr>
          <w:rFonts w:eastAsia="Calibri"/>
          <w:sz w:val="28"/>
          <w:szCs w:val="28"/>
        </w:rPr>
        <w:t>62 990</w:t>
      </w:r>
      <w:r w:rsidR="00F36957">
        <w:rPr>
          <w:rFonts w:eastAsia="Calibri"/>
          <w:sz w:val="28"/>
          <w:szCs w:val="28"/>
        </w:rPr>
        <w:t>,00 грн (з ПДВ).</w:t>
      </w:r>
    </w:p>
    <w:p w:rsidR="00492009" w:rsidRPr="00F36957" w:rsidRDefault="00A61E6C" w:rsidP="00EC75AA">
      <w:pPr>
        <w:ind w:firstLine="567"/>
        <w:jc w:val="both"/>
        <w:rPr>
          <w:b/>
          <w:sz w:val="28"/>
          <w:szCs w:val="28"/>
        </w:rPr>
      </w:pPr>
      <w:r w:rsidRPr="00F36957">
        <w:rPr>
          <w:b/>
          <w:sz w:val="28"/>
          <w:szCs w:val="28"/>
        </w:rPr>
        <w:t>Обґрунтування технічних та якісних характеристик предмета закупівлі:</w:t>
      </w:r>
      <w:r w:rsidR="00535BFD" w:rsidRPr="00F36957">
        <w:rPr>
          <w:b/>
          <w:sz w:val="28"/>
          <w:szCs w:val="28"/>
        </w:rPr>
        <w:t xml:space="preserve"> </w:t>
      </w:r>
    </w:p>
    <w:p w:rsidR="008C42C6" w:rsidRPr="00F36957" w:rsidRDefault="008C42C6" w:rsidP="00AB3458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F36957">
        <w:rPr>
          <w:sz w:val="28"/>
          <w:szCs w:val="28"/>
        </w:rPr>
        <w:t>- технічні та якісні характеристики предмета закупівлі сукупно визначають потрібний рівень якості необхідної продукції</w:t>
      </w:r>
      <w:r w:rsidR="007B2164" w:rsidRPr="00F36957">
        <w:rPr>
          <w:sz w:val="28"/>
          <w:szCs w:val="28"/>
        </w:rPr>
        <w:t xml:space="preserve"> та визначені в</w:t>
      </w:r>
      <w:r w:rsidR="001B37FC" w:rsidRPr="00F36957">
        <w:rPr>
          <w:sz w:val="28"/>
          <w:szCs w:val="28"/>
        </w:rPr>
        <w:t>ідповідно до загальноприйнятих норм і стандартів для зазначеного виду (типу) товарів</w:t>
      </w:r>
      <w:r w:rsidR="00AB3458" w:rsidRPr="00F36957">
        <w:rPr>
          <w:sz w:val="28"/>
          <w:szCs w:val="28"/>
        </w:rPr>
        <w:t>;</w:t>
      </w:r>
    </w:p>
    <w:p w:rsidR="004722EC" w:rsidRPr="00A80EF8" w:rsidRDefault="00AB3458" w:rsidP="004722EC">
      <w:pPr>
        <w:ind w:firstLine="567"/>
        <w:jc w:val="both"/>
        <w:rPr>
          <w:color w:val="FF0000"/>
          <w:sz w:val="28"/>
          <w:szCs w:val="28"/>
        </w:rPr>
      </w:pPr>
      <w:r w:rsidRPr="00F36957">
        <w:rPr>
          <w:sz w:val="28"/>
          <w:szCs w:val="28"/>
        </w:rPr>
        <w:t>- характеристики предмета закупівлі</w:t>
      </w:r>
      <w:r w:rsidR="00380AF5" w:rsidRPr="00F36957">
        <w:rPr>
          <w:sz w:val="28"/>
          <w:szCs w:val="28"/>
        </w:rPr>
        <w:t xml:space="preserve"> сформовані </w:t>
      </w:r>
      <w:r w:rsidRPr="00F36957">
        <w:rPr>
          <w:sz w:val="28"/>
          <w:szCs w:val="28"/>
        </w:rPr>
        <w:t>робочо</w:t>
      </w:r>
      <w:r w:rsidR="00380AF5" w:rsidRPr="00F36957">
        <w:rPr>
          <w:sz w:val="28"/>
          <w:szCs w:val="28"/>
        </w:rPr>
        <w:t>ю</w:t>
      </w:r>
      <w:r w:rsidRPr="00F36957">
        <w:rPr>
          <w:sz w:val="28"/>
          <w:szCs w:val="28"/>
        </w:rPr>
        <w:t xml:space="preserve"> груп</w:t>
      </w:r>
      <w:r w:rsidR="00380AF5" w:rsidRPr="00F36957">
        <w:rPr>
          <w:sz w:val="28"/>
          <w:szCs w:val="28"/>
        </w:rPr>
        <w:t>ою</w:t>
      </w:r>
      <w:r w:rsidR="004722EC" w:rsidRPr="00F36957">
        <w:rPr>
          <w:sz w:val="28"/>
          <w:szCs w:val="28"/>
        </w:rPr>
        <w:t xml:space="preserve"> з організації та проведення закупівлі </w:t>
      </w:r>
      <w:r w:rsidR="00AC7ECE" w:rsidRPr="00F36957">
        <w:rPr>
          <w:sz w:val="28"/>
          <w:szCs w:val="28"/>
        </w:rPr>
        <w:t>відповідно до заявлених потреб замовника</w:t>
      </w:r>
      <w:r w:rsidRPr="00F36957">
        <w:rPr>
          <w:sz w:val="28"/>
          <w:szCs w:val="28"/>
        </w:rPr>
        <w:t xml:space="preserve"> із врахуванням </w:t>
      </w:r>
      <w:r w:rsidRPr="00574530">
        <w:rPr>
          <w:sz w:val="28"/>
          <w:szCs w:val="28"/>
        </w:rPr>
        <w:t>технічних завдань (</w:t>
      </w:r>
      <w:r w:rsidR="004722EC" w:rsidRPr="00574530">
        <w:rPr>
          <w:sz w:val="28"/>
          <w:szCs w:val="28"/>
        </w:rPr>
        <w:t>поточні ремонти та обслуговування систем технічної охорони об’єктів</w:t>
      </w:r>
      <w:r w:rsidR="00D95425" w:rsidRPr="00574530">
        <w:rPr>
          <w:sz w:val="28"/>
          <w:szCs w:val="28"/>
        </w:rPr>
        <w:t>);</w:t>
      </w:r>
    </w:p>
    <w:p w:rsidR="00292A9B" w:rsidRPr="00574530" w:rsidRDefault="00292A9B" w:rsidP="00292A9B">
      <w:pPr>
        <w:tabs>
          <w:tab w:val="left" w:pos="851"/>
        </w:tabs>
        <w:ind w:firstLine="567"/>
        <w:jc w:val="both"/>
        <w:rPr>
          <w:b/>
          <w:bCs/>
          <w:sz w:val="28"/>
          <w:szCs w:val="28"/>
        </w:rPr>
      </w:pPr>
      <w:r w:rsidRPr="00574530">
        <w:rPr>
          <w:sz w:val="28"/>
          <w:szCs w:val="28"/>
        </w:rPr>
        <w:t xml:space="preserve">- технічні та якісні характеристики предмета закупівлі підготовлені з дотриманням принципів здійснення публічних закупівель та недискримінації учасників. </w:t>
      </w:r>
    </w:p>
    <w:p w:rsidR="00A61E6C" w:rsidRPr="00574530" w:rsidRDefault="00A61E6C" w:rsidP="006E480E">
      <w:pPr>
        <w:spacing w:before="120"/>
        <w:ind w:firstLine="567"/>
        <w:jc w:val="both"/>
        <w:rPr>
          <w:bCs/>
          <w:sz w:val="28"/>
          <w:szCs w:val="28"/>
        </w:rPr>
      </w:pPr>
      <w:r w:rsidRPr="00574530">
        <w:rPr>
          <w:b/>
          <w:sz w:val="28"/>
          <w:szCs w:val="28"/>
        </w:rPr>
        <w:t xml:space="preserve">Обґрунтування розміру бюджетного призначення: </w:t>
      </w:r>
      <w:r w:rsidRPr="00574530">
        <w:rPr>
          <w:sz w:val="28"/>
          <w:szCs w:val="28"/>
        </w:rPr>
        <w:t xml:space="preserve">відповідно до </w:t>
      </w:r>
      <w:r w:rsidR="003C5708" w:rsidRPr="00574530">
        <w:rPr>
          <w:sz w:val="28"/>
          <w:szCs w:val="28"/>
        </w:rPr>
        <w:t>кошторисного призначення на 202</w:t>
      </w:r>
      <w:r w:rsidR="007E0CCE" w:rsidRPr="00574530">
        <w:rPr>
          <w:sz w:val="28"/>
          <w:szCs w:val="28"/>
        </w:rPr>
        <w:t>6</w:t>
      </w:r>
      <w:r w:rsidRPr="00574530">
        <w:rPr>
          <w:sz w:val="28"/>
          <w:szCs w:val="28"/>
        </w:rPr>
        <w:t xml:space="preserve"> рік.</w:t>
      </w:r>
    </w:p>
    <w:p w:rsidR="00A61E6C" w:rsidRPr="00574530" w:rsidRDefault="00A61E6C" w:rsidP="006E480E">
      <w:pPr>
        <w:pStyle w:val="3"/>
        <w:spacing w:before="120"/>
        <w:ind w:firstLine="567"/>
        <w:jc w:val="both"/>
        <w:rPr>
          <w:b/>
          <w:sz w:val="28"/>
          <w:szCs w:val="28"/>
        </w:rPr>
      </w:pPr>
      <w:r w:rsidRPr="00574530">
        <w:rPr>
          <w:b/>
          <w:sz w:val="28"/>
          <w:szCs w:val="28"/>
        </w:rPr>
        <w:t>Обґрунтування очікуваної вартості предмета закупівлі:</w:t>
      </w:r>
      <w:r w:rsidR="00B270F7" w:rsidRPr="00574530">
        <w:rPr>
          <w:b/>
          <w:sz w:val="28"/>
          <w:szCs w:val="28"/>
        </w:rPr>
        <w:t> </w:t>
      </w:r>
      <w:r w:rsidR="006E480E" w:rsidRPr="00574530">
        <w:rPr>
          <w:rFonts w:eastAsia="Times New Roman"/>
          <w:sz w:val="28"/>
          <w:szCs w:val="28"/>
        </w:rPr>
        <w:t>очікувана вартість предмета закупівлі визначена згідно вимог наказу Міністерства розвитку економіки, торгівлі та сільського господарства України від 12.02.2020 № 275 “Про затвердження примірної методики визначення очікуваної вартості предмета закупівлі” методом порівняння ринкових цін, на підставі інформації з отриманих цінових пропозицій на момент вивчення ринку, у межах кошторисних призначень на ці цілі.</w:t>
      </w:r>
    </w:p>
    <w:sectPr w:rsidR="00A61E6C" w:rsidRPr="00574530" w:rsidSect="001D20CE">
      <w:headerReference w:type="default" r:id="rId7"/>
      <w:pgSz w:w="11906" w:h="16838"/>
      <w:pgMar w:top="851" w:right="850" w:bottom="42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3379" w:rsidRDefault="00073379">
      <w:r>
        <w:separator/>
      </w:r>
    </w:p>
  </w:endnote>
  <w:endnote w:type="continuationSeparator" w:id="0">
    <w:p w:rsidR="00073379" w:rsidRDefault="000733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3379" w:rsidRDefault="00073379">
      <w:r>
        <w:separator/>
      </w:r>
    </w:p>
  </w:footnote>
  <w:footnote w:type="continuationSeparator" w:id="0">
    <w:p w:rsidR="00073379" w:rsidRDefault="000733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2508" w:rsidRPr="00032869" w:rsidRDefault="00A42508" w:rsidP="004630B4">
    <w:pPr>
      <w:pStyle w:val="a5"/>
      <w:jc w:val="right"/>
      <w:rPr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rFonts w:cs="Times New Roman"/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E6C"/>
    <w:rsid w:val="00032234"/>
    <w:rsid w:val="00041DE9"/>
    <w:rsid w:val="00063237"/>
    <w:rsid w:val="00073379"/>
    <w:rsid w:val="000A5E34"/>
    <w:rsid w:val="000C2D7F"/>
    <w:rsid w:val="0013335E"/>
    <w:rsid w:val="001A7F15"/>
    <w:rsid w:val="001B37FC"/>
    <w:rsid w:val="001D20CE"/>
    <w:rsid w:val="001D2C81"/>
    <w:rsid w:val="001E1ECA"/>
    <w:rsid w:val="0023293B"/>
    <w:rsid w:val="00280F9F"/>
    <w:rsid w:val="00292A9B"/>
    <w:rsid w:val="002C0B5E"/>
    <w:rsid w:val="002E5975"/>
    <w:rsid w:val="002E7440"/>
    <w:rsid w:val="002F6043"/>
    <w:rsid w:val="00301E27"/>
    <w:rsid w:val="00380AF5"/>
    <w:rsid w:val="00386053"/>
    <w:rsid w:val="003C5708"/>
    <w:rsid w:val="004245C1"/>
    <w:rsid w:val="00430B30"/>
    <w:rsid w:val="00440B86"/>
    <w:rsid w:val="004722EC"/>
    <w:rsid w:val="004825D9"/>
    <w:rsid w:val="004835B8"/>
    <w:rsid w:val="004903AD"/>
    <w:rsid w:val="00492009"/>
    <w:rsid w:val="004A22C4"/>
    <w:rsid w:val="004B19F6"/>
    <w:rsid w:val="004E38C8"/>
    <w:rsid w:val="00526155"/>
    <w:rsid w:val="005351EF"/>
    <w:rsid w:val="00535BFD"/>
    <w:rsid w:val="00574530"/>
    <w:rsid w:val="005927D2"/>
    <w:rsid w:val="005973B1"/>
    <w:rsid w:val="005A66DE"/>
    <w:rsid w:val="005C5221"/>
    <w:rsid w:val="005E0070"/>
    <w:rsid w:val="00637C78"/>
    <w:rsid w:val="00637D30"/>
    <w:rsid w:val="006A452B"/>
    <w:rsid w:val="006B3FBF"/>
    <w:rsid w:val="006E480E"/>
    <w:rsid w:val="0072035E"/>
    <w:rsid w:val="0072569B"/>
    <w:rsid w:val="007276FD"/>
    <w:rsid w:val="007414A0"/>
    <w:rsid w:val="007441ED"/>
    <w:rsid w:val="00746027"/>
    <w:rsid w:val="00762AD2"/>
    <w:rsid w:val="007678F1"/>
    <w:rsid w:val="00793D4F"/>
    <w:rsid w:val="007B2164"/>
    <w:rsid w:val="007C08EE"/>
    <w:rsid w:val="007E0CCE"/>
    <w:rsid w:val="00834F48"/>
    <w:rsid w:val="0085278D"/>
    <w:rsid w:val="008626CF"/>
    <w:rsid w:val="00862A0A"/>
    <w:rsid w:val="0086385A"/>
    <w:rsid w:val="00864AA9"/>
    <w:rsid w:val="0086610B"/>
    <w:rsid w:val="00883421"/>
    <w:rsid w:val="008C42C6"/>
    <w:rsid w:val="008D72CA"/>
    <w:rsid w:val="009231E5"/>
    <w:rsid w:val="009566E4"/>
    <w:rsid w:val="00990A99"/>
    <w:rsid w:val="009A3291"/>
    <w:rsid w:val="009B0BB1"/>
    <w:rsid w:val="009D3320"/>
    <w:rsid w:val="009D6A54"/>
    <w:rsid w:val="009E355E"/>
    <w:rsid w:val="00A02D98"/>
    <w:rsid w:val="00A1111B"/>
    <w:rsid w:val="00A1142A"/>
    <w:rsid w:val="00A31FD0"/>
    <w:rsid w:val="00A42508"/>
    <w:rsid w:val="00A50E94"/>
    <w:rsid w:val="00A61E6C"/>
    <w:rsid w:val="00A80EF8"/>
    <w:rsid w:val="00AB3458"/>
    <w:rsid w:val="00AB3D81"/>
    <w:rsid w:val="00AC7ECE"/>
    <w:rsid w:val="00AD008D"/>
    <w:rsid w:val="00AE1074"/>
    <w:rsid w:val="00AE4D8C"/>
    <w:rsid w:val="00B17F51"/>
    <w:rsid w:val="00B17F92"/>
    <w:rsid w:val="00B206AC"/>
    <w:rsid w:val="00B270F7"/>
    <w:rsid w:val="00B67C67"/>
    <w:rsid w:val="00BB7B66"/>
    <w:rsid w:val="00BD2758"/>
    <w:rsid w:val="00C11C6B"/>
    <w:rsid w:val="00C326D8"/>
    <w:rsid w:val="00C351A8"/>
    <w:rsid w:val="00C725B8"/>
    <w:rsid w:val="00CB685F"/>
    <w:rsid w:val="00CE74A9"/>
    <w:rsid w:val="00CE7FA5"/>
    <w:rsid w:val="00CF3EBF"/>
    <w:rsid w:val="00D9218E"/>
    <w:rsid w:val="00D95425"/>
    <w:rsid w:val="00DC1A88"/>
    <w:rsid w:val="00DF7348"/>
    <w:rsid w:val="00E11AF9"/>
    <w:rsid w:val="00E22D3C"/>
    <w:rsid w:val="00E35DBA"/>
    <w:rsid w:val="00E50027"/>
    <w:rsid w:val="00E778E7"/>
    <w:rsid w:val="00EB0427"/>
    <w:rsid w:val="00EC3C13"/>
    <w:rsid w:val="00EC75AA"/>
    <w:rsid w:val="00EE4A4A"/>
    <w:rsid w:val="00F17841"/>
    <w:rsid w:val="00F36957"/>
    <w:rsid w:val="00F545FE"/>
    <w:rsid w:val="00FB487F"/>
    <w:rsid w:val="00FC5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E339F"/>
  <w15:docId w15:val="{08FCBD71-B83D-4161-B468-7665456BF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E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iPriority w:val="99"/>
    <w:rsid w:val="00A61E6C"/>
    <w:pPr>
      <w:spacing w:after="120"/>
    </w:pPr>
    <w:rPr>
      <w:rFonts w:eastAsia="Calibri"/>
      <w:sz w:val="16"/>
      <w:szCs w:val="16"/>
    </w:rPr>
  </w:style>
  <w:style w:type="character" w:customStyle="1" w:styleId="30">
    <w:name w:val="Основний текст 3 Знак"/>
    <w:basedOn w:val="a0"/>
    <w:link w:val="3"/>
    <w:uiPriority w:val="99"/>
    <w:rsid w:val="00A61E6C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3">
    <w:name w:val="List Paragraph"/>
    <w:basedOn w:val="a"/>
    <w:link w:val="a4"/>
    <w:uiPriority w:val="34"/>
    <w:qFormat/>
    <w:rsid w:val="00A61E6C"/>
    <w:pPr>
      <w:ind w:left="720"/>
      <w:contextualSpacing/>
    </w:pPr>
    <w:rPr>
      <w:rFonts w:eastAsia="Calibri"/>
    </w:rPr>
  </w:style>
  <w:style w:type="character" w:customStyle="1" w:styleId="a4">
    <w:name w:val="Абзац списку Знак"/>
    <w:link w:val="a3"/>
    <w:uiPriority w:val="34"/>
    <w:locked/>
    <w:rsid w:val="00A61E6C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rsid w:val="00A61E6C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6">
    <w:name w:val="Верхній колонтитул Знак"/>
    <w:basedOn w:val="a0"/>
    <w:link w:val="a5"/>
    <w:uiPriority w:val="99"/>
    <w:rsid w:val="00A61E6C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1">
    <w:name w:val="Абзац списка1"/>
    <w:basedOn w:val="a"/>
    <w:uiPriority w:val="99"/>
    <w:qFormat/>
    <w:rsid w:val="00EE4A4A"/>
    <w:pPr>
      <w:ind w:left="708"/>
      <w:jc w:val="both"/>
    </w:pPr>
    <w:rPr>
      <w:sz w:val="28"/>
      <w:szCs w:val="28"/>
    </w:rPr>
  </w:style>
  <w:style w:type="paragraph" w:styleId="a7">
    <w:name w:val="footer"/>
    <w:basedOn w:val="a"/>
    <w:link w:val="a8"/>
    <w:uiPriority w:val="99"/>
    <w:unhideWhenUsed/>
    <w:rsid w:val="00A42508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A4250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1404</Words>
  <Characters>801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Геля</cp:lastModifiedBy>
  <cp:revision>70</cp:revision>
  <dcterms:created xsi:type="dcterms:W3CDTF">2021-06-02T07:28:00Z</dcterms:created>
  <dcterms:modified xsi:type="dcterms:W3CDTF">2026-04-24T15:00:00Z</dcterms:modified>
</cp:coreProperties>
</file>