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8C2AFB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8C2AFB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8C2AFB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D24A87" w:rsidRPr="00D24A87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D24A87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D24A87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D24A87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D24A87" w:rsidRPr="00D24A87" w14:paraId="0CFB742C" w14:textId="77777777" w:rsidTr="00B37BF4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8C2AFB" w:rsidRPr="00D24A87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ACD7" w14:textId="1D7006F1" w:rsidR="008C2AFB" w:rsidRPr="00D24A87" w:rsidRDefault="00D24A87" w:rsidP="008C2AFB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sz w:val="26"/>
                <w:szCs w:val="26"/>
                <w:lang w:val="uk-UA"/>
              </w:rPr>
              <w:t xml:space="preserve">Хвостовий підйомник  до вантажного автотранспорту або еквівалент з монтажем, код ДК 021:2015 - </w:t>
            </w:r>
            <w:r w:rsidRPr="00D24A87">
              <w:rPr>
                <w:rFonts w:cs="Times New Roman"/>
                <w:snapToGrid w:val="0"/>
                <w:sz w:val="26"/>
                <w:szCs w:val="26"/>
                <w:lang w:val="uk-UA"/>
              </w:rPr>
              <w:t>34330000-9 «</w:t>
            </w:r>
            <w:r w:rsidRPr="00D24A87">
              <w:rPr>
                <w:rFonts w:cs="Times New Roman"/>
                <w:bCs/>
                <w:snapToGrid w:val="0"/>
                <w:sz w:val="26"/>
                <w:szCs w:val="26"/>
                <w:lang w:val="uk-UA"/>
              </w:rPr>
              <w:t>Запасні частини до вантажних транспортних засобів, фургонів та легкових автомобілів</w:t>
            </w:r>
            <w:r w:rsidRPr="00D24A87">
              <w:rPr>
                <w:rFonts w:cs="Times New Roman"/>
                <w:sz w:val="26"/>
                <w:szCs w:val="26"/>
                <w:lang w:val="uk-UA"/>
              </w:rPr>
              <w:t>»</w:t>
            </w:r>
          </w:p>
        </w:tc>
      </w:tr>
      <w:tr w:rsidR="00D24A87" w:rsidRPr="00D24A87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ED23CD4" w:rsidR="008C2AFB" w:rsidRPr="00D24A87" w:rsidRDefault="00D24A87" w:rsidP="008C2AFB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D24A87">
              <w:rPr>
                <w:rFonts w:cs="Times New Roman"/>
                <w:sz w:val="26"/>
                <w:szCs w:val="26"/>
                <w:shd w:val="clear" w:color="auto" w:fill="FFFFFF"/>
              </w:rPr>
              <w:t>UA-2026-04-01-005951-a</w:t>
            </w:r>
            <w:bookmarkEnd w:id="0"/>
          </w:p>
        </w:tc>
      </w:tr>
      <w:tr w:rsidR="00D24A87" w:rsidRPr="00D24A8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8C2AFB" w:rsidRPr="00D24A87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E71E" w14:textId="77777777" w:rsidR="00D24A87" w:rsidRPr="00D24A87" w:rsidRDefault="00D24A87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b/>
                <w:bCs/>
                <w:sz w:val="26"/>
                <w:szCs w:val="26"/>
                <w:lang w:val="uk-UA"/>
              </w:rPr>
              <w:t>313 767 грн.</w:t>
            </w:r>
            <w:r w:rsidRPr="00D24A87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D24A87">
              <w:rPr>
                <w:rFonts w:cs="Times New Roman"/>
                <w:sz w:val="26"/>
                <w:szCs w:val="26"/>
                <w:lang w:val="uk-UA"/>
              </w:rPr>
              <w:t xml:space="preserve">(триста тринадцять тисяч сімсот шістдесят сім грн.) </w:t>
            </w:r>
          </w:p>
          <w:p w14:paraId="731C2C47" w14:textId="322E36ED" w:rsidR="008C2AFB" w:rsidRPr="00D24A87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8C2AFB" w:rsidRPr="00D24A87" w:rsidRDefault="008C2AFB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продажу зазначеного предмету закупівлі.</w:t>
            </w:r>
          </w:p>
        </w:tc>
      </w:tr>
      <w:tr w:rsidR="00D24A87" w:rsidRPr="00D24A8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951D" w14:textId="31FDF173" w:rsidR="008C2AFB" w:rsidRPr="00D24A87" w:rsidRDefault="00D24A87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b/>
                <w:bCs/>
                <w:sz w:val="26"/>
                <w:szCs w:val="26"/>
                <w:lang w:val="uk-UA"/>
              </w:rPr>
              <w:t>313 767 грн.</w:t>
            </w:r>
            <w:r w:rsidRPr="00D24A87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D24A87">
              <w:rPr>
                <w:rFonts w:cs="Times New Roman"/>
                <w:sz w:val="26"/>
                <w:szCs w:val="26"/>
                <w:lang w:val="uk-UA"/>
              </w:rPr>
              <w:t xml:space="preserve">(триста тринадцять тисяч сімсот шістдесят сім грн.) </w:t>
            </w:r>
          </w:p>
          <w:p w14:paraId="762489F6" w14:textId="77777777" w:rsidR="00D24A87" w:rsidRPr="00D24A87" w:rsidRDefault="00D24A87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8C2AFB" w:rsidRPr="00D24A87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Розмір бюджетного призначення визначений відповідно до розрахунків витрат коштів за КЕКВ 3110 «</w:t>
            </w:r>
            <w:r w:rsidRPr="00D24A87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користування».</w:t>
            </w:r>
          </w:p>
          <w:p w14:paraId="175B4E6C" w14:textId="3CB0FC0C" w:rsidR="008C2AFB" w:rsidRPr="00D24A87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D24A87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D24A87" w:rsidRPr="00D24A87" w14:paraId="73E7FB28" w14:textId="77777777" w:rsidTr="00D648D8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8C2AFB" w:rsidRPr="00D24A87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39CE683C" w14:textId="2F7C08E4" w:rsidR="008C2AFB" w:rsidRPr="00D24A87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8C2AFB" w:rsidRPr="00D24A87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8C2AFB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8C2AFB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24A87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7</cp:revision>
  <cp:lastPrinted>2025-05-19T05:52:00Z</cp:lastPrinted>
  <dcterms:created xsi:type="dcterms:W3CDTF">2025-05-19T09:46:00Z</dcterms:created>
  <dcterms:modified xsi:type="dcterms:W3CDTF">2026-04-01T10:40:00Z</dcterms:modified>
</cp:coreProperties>
</file>