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5669F3" w:rsidRDefault="005669F3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7B73F0" w:rsidTr="00540D3B">
        <w:tc>
          <w:tcPr>
            <w:tcW w:w="3369" w:type="dxa"/>
          </w:tcPr>
          <w:p w:rsidR="00E06C27" w:rsidRPr="007B73F0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7B73F0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7B73F0" w:rsidRDefault="0018077C" w:rsidP="00630EF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Зарядна станція</w:t>
            </w:r>
            <w:r w:rsidR="00DD532D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="00DD532D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E</w:t>
            </w:r>
            <w:r w:rsidR="0081608B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coFlow</w:t>
            </w:r>
            <w:proofErr w:type="spellEnd"/>
            <w:r w:rsidR="0081608B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DELTA</w:t>
            </w:r>
            <w:r w:rsidR="007E616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3 </w:t>
            </w:r>
            <w:r w:rsidR="007E616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en-US" w:eastAsia="uk-UA"/>
              </w:rPr>
              <w:t>Max</w:t>
            </w:r>
            <w:r w:rsidR="0081608B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(</w:t>
            </w:r>
            <w:r w:rsidR="00630EF9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2048</w:t>
            </w:r>
            <w:r w:rsidR="0081608B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Вт</w:t>
            </w:r>
            <w:r w:rsidR="00630EF9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*</w:t>
            </w:r>
            <w:r w:rsidR="0081608B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год) або еквівалент,</w:t>
            </w:r>
            <w:r w:rsidR="00E92319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ДК 021:2015-</w:t>
            </w:r>
            <w:r w:rsidR="00DD532D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31680000-6 Електричне приладдя та супутні товари до електричного обладнання</w:t>
            </w:r>
          </w:p>
        </w:tc>
      </w:tr>
      <w:tr w:rsidR="00E06C27" w:rsidRPr="007B73F0" w:rsidTr="00540D3B">
        <w:tc>
          <w:tcPr>
            <w:tcW w:w="3369" w:type="dxa"/>
          </w:tcPr>
          <w:p w:rsidR="00E06C27" w:rsidRPr="007B73F0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7B73F0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7B73F0" w:rsidRDefault="0038414B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38414B">
              <w:rPr>
                <w:rFonts w:ascii="Times New Roman" w:hAnsi="Times New Roman" w:cs="Times New Roman"/>
                <w:sz w:val="27"/>
                <w:szCs w:val="27"/>
              </w:rPr>
              <w:t>UA-2026-04-02-003952-a</w:t>
            </w:r>
          </w:p>
        </w:tc>
      </w:tr>
      <w:tr w:rsidR="003951D0" w:rsidRPr="006D2F51" w:rsidTr="00540D3B">
        <w:tc>
          <w:tcPr>
            <w:tcW w:w="3369" w:type="dxa"/>
          </w:tcPr>
          <w:p w:rsidR="003951D0" w:rsidRPr="007B73F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7B73F0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7B73F0" w:rsidRDefault="002D5182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7B73F0" w:rsidTr="00540D3B">
        <w:tc>
          <w:tcPr>
            <w:tcW w:w="3369" w:type="dxa"/>
          </w:tcPr>
          <w:p w:rsidR="003951D0" w:rsidRPr="007B73F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7B73F0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7B73F0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</w:t>
            </w:r>
            <w:r w:rsidR="00463237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ошти </w:t>
            </w:r>
            <w:r w:rsidR="00DD532D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Державного бюджету України</w:t>
            </w:r>
            <w:r w:rsidR="007A1D3A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(субвенції з місцевого бюджету)</w:t>
            </w:r>
            <w:r w:rsidR="00463237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,</w:t>
            </w:r>
          </w:p>
          <w:p w:rsidR="003951D0" w:rsidRPr="007B73F0" w:rsidRDefault="002D5182" w:rsidP="006A3A4F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  <w:r w:rsidR="006A3A4F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, </w:t>
            </w:r>
            <w:r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КЕКВ 3110 «Придбання обладнання і предметів довгострокового користування».</w:t>
            </w:r>
            <w:r w:rsidR="006A3A4F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 </w:t>
            </w:r>
            <w:r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Очікувана вартість становить: </w:t>
            </w:r>
            <w:r w:rsidR="00630EF9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1 943 973</w:t>
            </w:r>
            <w:r w:rsidR="00BA766B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,00 </w:t>
            </w:r>
            <w:r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грн. з ПДВ</w:t>
            </w:r>
          </w:p>
        </w:tc>
      </w:tr>
      <w:tr w:rsidR="00E06C27" w:rsidRPr="006D2F51" w:rsidTr="00540D3B">
        <w:tc>
          <w:tcPr>
            <w:tcW w:w="3369" w:type="dxa"/>
          </w:tcPr>
          <w:p w:rsidR="00E06C27" w:rsidRPr="007B73F0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</w:pPr>
            <w:r w:rsidRPr="007B73F0"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Pr="007B73F0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</w:pPr>
            <w:r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урахуванням вимог законодавства.</w:t>
            </w:r>
          </w:p>
          <w:p w:rsidR="00431664" w:rsidRPr="007B73F0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 w:rsidRPr="007B73F0">
              <w:rPr>
                <w:rFonts w:ascii="Times New Roman" w:eastAsia="Times New Roman" w:hAnsi="Times New Roman" w:cs="Times New Roman"/>
                <w:bCs/>
                <w:kern w:val="36"/>
                <w:sz w:val="27"/>
                <w:szCs w:val="27"/>
                <w:lang w:val="uk-UA" w:eastAsia="uk-UA"/>
              </w:rPr>
              <w:t xml:space="preserve">та закупівлі. </w:t>
            </w:r>
            <w:r w:rsidR="00431664" w:rsidRPr="007B73F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Т</w:t>
            </w:r>
            <w:r w:rsidR="008078C2" w:rsidRPr="007B73F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7B73F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закупівель</w:t>
            </w:r>
            <w:proofErr w:type="spellEnd"/>
            <w:r w:rsidR="008078C2" w:rsidRPr="007B73F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та недискримінації учасників.</w:t>
            </w:r>
          </w:p>
          <w:p w:rsidR="00B92440" w:rsidRPr="007B73F0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B73F0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які встановлені чинними державними стандартами України, іншим вимогам, що пред’являються до товарів такого типу, а також технічним умовам заводу-виробника.</w:t>
            </w:r>
          </w:p>
        </w:tc>
      </w:tr>
    </w:tbl>
    <w:p w:rsidR="007B73F0" w:rsidRDefault="007B73F0" w:rsidP="006D2F5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bookmarkStart w:id="0" w:name="_GoBack"/>
      <w:bookmarkEnd w:id="0"/>
    </w:p>
    <w:sectPr w:rsidR="007B73F0" w:rsidSect="006A3A4F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8077C"/>
    <w:rsid w:val="001A5E3A"/>
    <w:rsid w:val="001B7479"/>
    <w:rsid w:val="001C2569"/>
    <w:rsid w:val="001D5B3C"/>
    <w:rsid w:val="00205C38"/>
    <w:rsid w:val="00231D57"/>
    <w:rsid w:val="002B2CA9"/>
    <w:rsid w:val="002D1E73"/>
    <w:rsid w:val="002D3533"/>
    <w:rsid w:val="002D5182"/>
    <w:rsid w:val="002F0BAE"/>
    <w:rsid w:val="002F6F0F"/>
    <w:rsid w:val="0034376D"/>
    <w:rsid w:val="0038253E"/>
    <w:rsid w:val="0038414B"/>
    <w:rsid w:val="003951D0"/>
    <w:rsid w:val="003A5C2D"/>
    <w:rsid w:val="003B2D0A"/>
    <w:rsid w:val="003C206E"/>
    <w:rsid w:val="003E364C"/>
    <w:rsid w:val="0041269B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669F3"/>
    <w:rsid w:val="00594D01"/>
    <w:rsid w:val="005A0969"/>
    <w:rsid w:val="005D1F43"/>
    <w:rsid w:val="005D677F"/>
    <w:rsid w:val="005F4ADC"/>
    <w:rsid w:val="00612292"/>
    <w:rsid w:val="00612971"/>
    <w:rsid w:val="00630EF9"/>
    <w:rsid w:val="00643879"/>
    <w:rsid w:val="00694427"/>
    <w:rsid w:val="00696604"/>
    <w:rsid w:val="006A3A4F"/>
    <w:rsid w:val="006D2F51"/>
    <w:rsid w:val="007676C9"/>
    <w:rsid w:val="007A1D3A"/>
    <w:rsid w:val="007B73F0"/>
    <w:rsid w:val="007C5E8F"/>
    <w:rsid w:val="007D1010"/>
    <w:rsid w:val="007D4EAB"/>
    <w:rsid w:val="007E6160"/>
    <w:rsid w:val="008078C2"/>
    <w:rsid w:val="0081608B"/>
    <w:rsid w:val="00825148"/>
    <w:rsid w:val="008260F3"/>
    <w:rsid w:val="008363A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B4D4D"/>
    <w:rsid w:val="009C1C5E"/>
    <w:rsid w:val="009E3F57"/>
    <w:rsid w:val="00A20600"/>
    <w:rsid w:val="00A725DC"/>
    <w:rsid w:val="00A824F9"/>
    <w:rsid w:val="00A96651"/>
    <w:rsid w:val="00AB149F"/>
    <w:rsid w:val="00B113B1"/>
    <w:rsid w:val="00B85B4D"/>
    <w:rsid w:val="00B92440"/>
    <w:rsid w:val="00BA766B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DD532D"/>
    <w:rsid w:val="00E06C27"/>
    <w:rsid w:val="00E31A7E"/>
    <w:rsid w:val="00E36DED"/>
    <w:rsid w:val="00E62095"/>
    <w:rsid w:val="00E81637"/>
    <w:rsid w:val="00E92319"/>
    <w:rsid w:val="00EB2A18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DCDF-FCDE-44BC-9B5D-C3E3C11AA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2025-10-06T06:44:00Z</cp:lastPrinted>
  <dcterms:created xsi:type="dcterms:W3CDTF">2021-07-06T13:48:00Z</dcterms:created>
  <dcterms:modified xsi:type="dcterms:W3CDTF">2026-04-02T08:31:00Z</dcterms:modified>
</cp:coreProperties>
</file>