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4DE11" w14:textId="77777777" w:rsidR="00DF3AC3" w:rsidRPr="00902E1A" w:rsidRDefault="00DF3AC3" w:rsidP="00EA2D81">
      <w:pPr>
        <w:jc w:val="center"/>
        <w:rPr>
          <w:rFonts w:eastAsia="Aptos"/>
          <w:b/>
          <w:bCs/>
          <w:kern w:val="2"/>
          <w:sz w:val="28"/>
          <w:szCs w:val="28"/>
        </w:rPr>
      </w:pPr>
      <w:r w:rsidRPr="00902E1A">
        <w:rPr>
          <w:rFonts w:eastAsia="Aptos"/>
          <w:b/>
          <w:bCs/>
          <w:kern w:val="2"/>
          <w:sz w:val="28"/>
          <w:szCs w:val="28"/>
        </w:rPr>
        <w:t>Інформація</w:t>
      </w:r>
    </w:p>
    <w:p w14:paraId="50B80439" w14:textId="77777777" w:rsidR="00DF3AC3" w:rsidRPr="00902E1A" w:rsidRDefault="00DF3AC3" w:rsidP="00EA2D81">
      <w:pPr>
        <w:jc w:val="center"/>
        <w:rPr>
          <w:rFonts w:eastAsia="Aptos"/>
          <w:b/>
          <w:bCs/>
          <w:kern w:val="2"/>
          <w:sz w:val="28"/>
          <w:szCs w:val="28"/>
        </w:rPr>
      </w:pPr>
      <w:r w:rsidRPr="00902E1A">
        <w:rPr>
          <w:rFonts w:eastAsia="Aptos"/>
          <w:b/>
          <w:bCs/>
          <w:kern w:val="2"/>
          <w:sz w:val="28"/>
          <w:szCs w:val="28"/>
        </w:rPr>
        <w:t>щодо 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веб-сайті СБУ</w:t>
      </w:r>
    </w:p>
    <w:p w14:paraId="3E86D493" w14:textId="4B3E8E35" w:rsidR="00DF3AC3" w:rsidRPr="00902E1A" w:rsidRDefault="00DF3AC3" w:rsidP="00EA2D81">
      <w:pPr>
        <w:jc w:val="center"/>
        <w:rPr>
          <w:rFonts w:eastAsia="Aptos"/>
          <w:kern w:val="2"/>
        </w:rPr>
      </w:pPr>
      <w:r w:rsidRPr="00902E1A">
        <w:rPr>
          <w:rFonts w:eastAsia="Aptos"/>
          <w:kern w:val="2"/>
        </w:rPr>
        <w:t>(відповідно до пункту 4¹ постанови КМУ від 11.10.2016 №710 «Про ефективне використання державних коштів» (зі змінами))</w:t>
      </w:r>
    </w:p>
    <w:p w14:paraId="39E25481" w14:textId="03B7467D" w:rsidR="00E86E39" w:rsidRPr="00902E1A" w:rsidRDefault="00E86E39" w:rsidP="00EA2D81">
      <w:pPr>
        <w:jc w:val="center"/>
        <w:rPr>
          <w:rFonts w:eastAsia="Aptos"/>
          <w:kern w:val="2"/>
          <w:sz w:val="8"/>
          <w:szCs w:val="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62"/>
        <w:gridCol w:w="3828"/>
        <w:gridCol w:w="5386"/>
      </w:tblGrid>
      <w:tr w:rsidR="00902E1A" w:rsidRPr="00141B6B" w14:paraId="4A569537" w14:textId="77777777" w:rsidTr="004E71E6">
        <w:tc>
          <w:tcPr>
            <w:tcW w:w="562" w:type="dxa"/>
          </w:tcPr>
          <w:p w14:paraId="5FCF7890" w14:textId="3AD0BD1E" w:rsidR="0054144E" w:rsidRPr="00141B6B" w:rsidRDefault="0054144E" w:rsidP="00EA2D81">
            <w:pPr>
              <w:ind w:firstLine="0"/>
              <w:jc w:val="center"/>
              <w:rPr>
                <w:rFonts w:eastAsia="Aptos"/>
                <w:kern w:val="2"/>
                <w:sz w:val="28"/>
                <w:szCs w:val="28"/>
              </w:rPr>
            </w:pPr>
            <w:r w:rsidRPr="00141B6B"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14:paraId="35510866" w14:textId="797F81CB" w:rsidR="0054144E" w:rsidRPr="00141B6B" w:rsidRDefault="0054144E" w:rsidP="00EA2D81">
            <w:pPr>
              <w:ind w:firstLine="0"/>
              <w:rPr>
                <w:rFonts w:eastAsia="Aptos"/>
                <w:kern w:val="2"/>
                <w:sz w:val="28"/>
                <w:szCs w:val="28"/>
              </w:rPr>
            </w:pPr>
            <w:r w:rsidRPr="00141B6B">
              <w:rPr>
                <w:sz w:val="28"/>
                <w:szCs w:val="28"/>
              </w:rPr>
              <w:t>Найменування замовника</w:t>
            </w:r>
          </w:p>
        </w:tc>
        <w:tc>
          <w:tcPr>
            <w:tcW w:w="5386" w:type="dxa"/>
            <w:vAlign w:val="center"/>
          </w:tcPr>
          <w:p w14:paraId="00BC13F7" w14:textId="2BA34774" w:rsidR="0054144E" w:rsidRPr="00141B6B" w:rsidRDefault="0054144E" w:rsidP="00EA2D81">
            <w:pPr>
              <w:ind w:firstLine="0"/>
              <w:jc w:val="left"/>
              <w:rPr>
                <w:rFonts w:eastAsia="Aptos"/>
                <w:kern w:val="2"/>
                <w:sz w:val="28"/>
                <w:szCs w:val="28"/>
              </w:rPr>
            </w:pPr>
            <w:r w:rsidRPr="00141B6B">
              <w:rPr>
                <w:sz w:val="28"/>
                <w:szCs w:val="28"/>
              </w:rPr>
              <w:t>Санаторій "Трускавець" Служби безпеки України</w:t>
            </w:r>
          </w:p>
        </w:tc>
      </w:tr>
      <w:tr w:rsidR="00902E1A" w:rsidRPr="00141B6B" w14:paraId="4F9033F5" w14:textId="77777777" w:rsidTr="004E71E6">
        <w:tc>
          <w:tcPr>
            <w:tcW w:w="562" w:type="dxa"/>
          </w:tcPr>
          <w:p w14:paraId="67FCBECA" w14:textId="686BBA14" w:rsidR="0054144E" w:rsidRPr="00141B6B" w:rsidRDefault="0054144E" w:rsidP="00EA2D81">
            <w:pPr>
              <w:ind w:firstLine="0"/>
              <w:jc w:val="center"/>
              <w:rPr>
                <w:sz w:val="28"/>
                <w:szCs w:val="28"/>
              </w:rPr>
            </w:pPr>
            <w:r w:rsidRPr="00141B6B"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14:paraId="663045E3" w14:textId="07CE852F" w:rsidR="0054144E" w:rsidRPr="00141B6B" w:rsidRDefault="0054144E" w:rsidP="00EA2D81">
            <w:pPr>
              <w:spacing w:line="216" w:lineRule="auto"/>
              <w:ind w:firstLine="0"/>
              <w:jc w:val="left"/>
              <w:rPr>
                <w:sz w:val="28"/>
                <w:szCs w:val="28"/>
              </w:rPr>
            </w:pPr>
            <w:r w:rsidRPr="00141B6B">
              <w:rPr>
                <w:sz w:val="28"/>
                <w:szCs w:val="28"/>
              </w:rPr>
              <w:t>Назва предмета закупівлі із зазначенням коду за Єдиним закупівельним словником та назви відповідних класифікаторів предмета закупівлі і частин предмета закупівлі (за наявності)</w:t>
            </w:r>
          </w:p>
        </w:tc>
        <w:tc>
          <w:tcPr>
            <w:tcW w:w="5386" w:type="dxa"/>
          </w:tcPr>
          <w:p w14:paraId="64F614FE" w14:textId="1C331BAD" w:rsidR="0054144E" w:rsidRPr="00141B6B" w:rsidRDefault="006A270A" w:rsidP="006A270A">
            <w:pPr>
              <w:ind w:firstLine="0"/>
              <w:rPr>
                <w:sz w:val="28"/>
                <w:szCs w:val="28"/>
              </w:rPr>
            </w:pPr>
            <w:r w:rsidRPr="00141B6B">
              <w:rPr>
                <w:sz w:val="28"/>
                <w:szCs w:val="28"/>
              </w:rPr>
              <w:t>Код ДК 021:2015 «66510000-8 Страхові послуги» (Послуги з обов’язкового страхування цивільно-правової відповідальності власників наземних транспортних засобів)</w:t>
            </w:r>
          </w:p>
        </w:tc>
      </w:tr>
      <w:tr w:rsidR="00902E1A" w:rsidRPr="00141B6B" w14:paraId="1DB44161" w14:textId="77777777" w:rsidTr="004E71E6">
        <w:tc>
          <w:tcPr>
            <w:tcW w:w="562" w:type="dxa"/>
          </w:tcPr>
          <w:p w14:paraId="1CB4B4AF" w14:textId="038929AB" w:rsidR="0054144E" w:rsidRPr="00141B6B" w:rsidRDefault="0054144E" w:rsidP="00EA2D81">
            <w:pPr>
              <w:ind w:firstLine="0"/>
              <w:jc w:val="center"/>
              <w:rPr>
                <w:sz w:val="28"/>
                <w:szCs w:val="28"/>
              </w:rPr>
            </w:pPr>
            <w:r w:rsidRPr="00141B6B"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14:paraId="5B84510D" w14:textId="4010286A" w:rsidR="0054144E" w:rsidRPr="00141B6B" w:rsidRDefault="0054144E" w:rsidP="005E1724">
            <w:pPr>
              <w:spacing w:before="40" w:after="40"/>
              <w:ind w:firstLine="0"/>
              <w:rPr>
                <w:sz w:val="28"/>
                <w:szCs w:val="28"/>
              </w:rPr>
            </w:pPr>
            <w:r w:rsidRPr="00141B6B">
              <w:rPr>
                <w:sz w:val="28"/>
                <w:szCs w:val="28"/>
              </w:rPr>
              <w:t>Ідентифікатор закупівлі</w:t>
            </w:r>
          </w:p>
        </w:tc>
        <w:tc>
          <w:tcPr>
            <w:tcW w:w="5386" w:type="dxa"/>
          </w:tcPr>
          <w:p w14:paraId="7E264865" w14:textId="7CF3160B" w:rsidR="0054144E" w:rsidRPr="00663C6C" w:rsidRDefault="00663C6C" w:rsidP="00671FC6">
            <w:pPr>
              <w:ind w:firstLine="0"/>
              <w:rPr>
                <w:sz w:val="28"/>
                <w:szCs w:val="28"/>
              </w:rPr>
            </w:pPr>
            <w:r w:rsidRPr="00663C6C">
              <w:rPr>
                <w:color w:val="333333"/>
                <w:sz w:val="28"/>
                <w:szCs w:val="28"/>
                <w:shd w:val="clear" w:color="auto" w:fill="FFFFFF"/>
              </w:rPr>
              <w:t>UA-2026-03-23-013454-a</w:t>
            </w:r>
          </w:p>
        </w:tc>
      </w:tr>
      <w:tr w:rsidR="00902E1A" w:rsidRPr="00141B6B" w14:paraId="4C23156B" w14:textId="77777777" w:rsidTr="004E71E6">
        <w:tc>
          <w:tcPr>
            <w:tcW w:w="562" w:type="dxa"/>
          </w:tcPr>
          <w:p w14:paraId="184E8815" w14:textId="6AF7C18F" w:rsidR="0054144E" w:rsidRPr="00141B6B" w:rsidRDefault="0054144E" w:rsidP="00EA2D81">
            <w:pPr>
              <w:ind w:firstLine="0"/>
              <w:jc w:val="center"/>
              <w:rPr>
                <w:sz w:val="28"/>
                <w:szCs w:val="28"/>
              </w:rPr>
            </w:pPr>
            <w:r w:rsidRPr="00141B6B">
              <w:rPr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14:paraId="17C7418F" w14:textId="3DC96DB5" w:rsidR="0054144E" w:rsidRPr="00141B6B" w:rsidRDefault="0054144E" w:rsidP="00EA2D81">
            <w:pPr>
              <w:ind w:firstLine="0"/>
              <w:rPr>
                <w:sz w:val="28"/>
                <w:szCs w:val="28"/>
              </w:rPr>
            </w:pPr>
            <w:r w:rsidRPr="00141B6B">
              <w:rPr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386" w:type="dxa"/>
          </w:tcPr>
          <w:p w14:paraId="73827BD0" w14:textId="4E7A4AF9" w:rsidR="0054144E" w:rsidRPr="00141B6B" w:rsidRDefault="006A270A" w:rsidP="00671FC6">
            <w:pPr>
              <w:ind w:firstLine="0"/>
              <w:rPr>
                <w:sz w:val="28"/>
                <w:szCs w:val="28"/>
              </w:rPr>
            </w:pPr>
            <w:r w:rsidRPr="00141B6B">
              <w:rPr>
                <w:sz w:val="28"/>
                <w:szCs w:val="28"/>
              </w:rPr>
              <w:t xml:space="preserve"> 66 506,33 </w:t>
            </w:r>
            <w:r w:rsidR="0054144E" w:rsidRPr="00141B6B">
              <w:rPr>
                <w:sz w:val="28"/>
                <w:szCs w:val="28"/>
              </w:rPr>
              <w:t>грн з ПДВ</w:t>
            </w:r>
          </w:p>
          <w:p w14:paraId="522AB9B4" w14:textId="6FD4CA34" w:rsidR="0054144E" w:rsidRPr="00141B6B" w:rsidRDefault="0054144E" w:rsidP="00671FC6">
            <w:pPr>
              <w:ind w:firstLine="0"/>
              <w:rPr>
                <w:sz w:val="28"/>
                <w:szCs w:val="28"/>
              </w:rPr>
            </w:pPr>
            <w:r w:rsidRPr="00141B6B">
              <w:rPr>
                <w:sz w:val="28"/>
                <w:szCs w:val="28"/>
              </w:rPr>
              <w:t xml:space="preserve"> </w:t>
            </w:r>
          </w:p>
        </w:tc>
      </w:tr>
      <w:tr w:rsidR="00902E1A" w:rsidRPr="00141B6B" w14:paraId="5088DFB3" w14:textId="77777777" w:rsidTr="004E71E6">
        <w:tc>
          <w:tcPr>
            <w:tcW w:w="562" w:type="dxa"/>
          </w:tcPr>
          <w:p w14:paraId="76A73871" w14:textId="18169D14" w:rsidR="0054144E" w:rsidRPr="00141B6B" w:rsidRDefault="0054144E" w:rsidP="00EA2D81">
            <w:pPr>
              <w:ind w:firstLine="0"/>
              <w:jc w:val="center"/>
              <w:rPr>
                <w:rFonts w:eastAsia="Aptos"/>
                <w:kern w:val="2"/>
                <w:sz w:val="28"/>
                <w:szCs w:val="28"/>
              </w:rPr>
            </w:pPr>
            <w:r w:rsidRPr="00141B6B">
              <w:rPr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14:paraId="082D4E13" w14:textId="3694B3CD" w:rsidR="0054144E" w:rsidRPr="00141B6B" w:rsidRDefault="0054144E" w:rsidP="00EA2D81">
            <w:pPr>
              <w:ind w:firstLine="0"/>
              <w:jc w:val="left"/>
              <w:rPr>
                <w:rFonts w:eastAsia="Aptos"/>
                <w:kern w:val="2"/>
                <w:sz w:val="28"/>
                <w:szCs w:val="28"/>
              </w:rPr>
            </w:pPr>
            <w:r w:rsidRPr="00141B6B">
              <w:rPr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86" w:type="dxa"/>
          </w:tcPr>
          <w:p w14:paraId="4D18EEAA" w14:textId="4E22F973" w:rsidR="006A270A" w:rsidRPr="00141B6B" w:rsidRDefault="006A270A" w:rsidP="00671FC6">
            <w:pPr>
              <w:ind w:firstLine="0"/>
              <w:rPr>
                <w:sz w:val="28"/>
                <w:szCs w:val="28"/>
              </w:rPr>
            </w:pPr>
            <w:r w:rsidRPr="00141B6B">
              <w:rPr>
                <w:sz w:val="28"/>
                <w:szCs w:val="28"/>
              </w:rPr>
              <w:t>Технічні та якісні характеристики предмета закупівлі визначені з урахуванням Закону України «Про обов'язкове страхування цивільно-правової відповідальності власників наземних транспортних засобів» № 3720-ІХ від 21.05.2024р.</w:t>
            </w:r>
            <w:r w:rsidR="00141B6B">
              <w:rPr>
                <w:sz w:val="28"/>
                <w:szCs w:val="28"/>
              </w:rPr>
              <w:t xml:space="preserve"> </w:t>
            </w:r>
            <w:r w:rsidRPr="00141B6B">
              <w:rPr>
                <w:sz w:val="28"/>
                <w:szCs w:val="28"/>
              </w:rPr>
              <w:t xml:space="preserve">Технічні та якісні характеристики підготовлені з дотриманням принципів здійснення публічних </w:t>
            </w:r>
            <w:proofErr w:type="spellStart"/>
            <w:r w:rsidRPr="00141B6B">
              <w:rPr>
                <w:sz w:val="28"/>
                <w:szCs w:val="28"/>
              </w:rPr>
              <w:t>закупівель</w:t>
            </w:r>
            <w:proofErr w:type="spellEnd"/>
            <w:r w:rsidRPr="00141B6B">
              <w:rPr>
                <w:sz w:val="28"/>
                <w:szCs w:val="28"/>
              </w:rPr>
              <w:t xml:space="preserve"> та недискримінації учасників.</w:t>
            </w:r>
          </w:p>
        </w:tc>
      </w:tr>
      <w:tr w:rsidR="00902E1A" w:rsidRPr="00141B6B" w14:paraId="6415A176" w14:textId="77777777" w:rsidTr="004E71E6">
        <w:tc>
          <w:tcPr>
            <w:tcW w:w="562" w:type="dxa"/>
          </w:tcPr>
          <w:p w14:paraId="2DFABE1B" w14:textId="2922F28D" w:rsidR="0054144E" w:rsidRPr="00141B6B" w:rsidRDefault="0054144E" w:rsidP="00EA2D81">
            <w:pPr>
              <w:ind w:firstLine="0"/>
              <w:jc w:val="center"/>
              <w:rPr>
                <w:rFonts w:eastAsia="Aptos"/>
                <w:kern w:val="2"/>
                <w:sz w:val="28"/>
                <w:szCs w:val="28"/>
              </w:rPr>
            </w:pPr>
            <w:r w:rsidRPr="00141B6B">
              <w:rPr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 w14:paraId="075BD0C1" w14:textId="72BA0389" w:rsidR="0054144E" w:rsidRPr="00141B6B" w:rsidRDefault="003464C6" w:rsidP="00EA2D81">
            <w:pPr>
              <w:ind w:firstLine="0"/>
              <w:jc w:val="left"/>
              <w:rPr>
                <w:rFonts w:eastAsia="Aptos"/>
                <w:kern w:val="2"/>
                <w:sz w:val="28"/>
                <w:szCs w:val="28"/>
              </w:rPr>
            </w:pPr>
            <w:r w:rsidRPr="00141B6B">
              <w:rPr>
                <w:sz w:val="28"/>
                <w:szCs w:val="28"/>
              </w:rPr>
              <w:t xml:space="preserve">Обґрунтування </w:t>
            </w:r>
            <w:r w:rsidR="0054144E" w:rsidRPr="00141B6B">
              <w:rPr>
                <w:sz w:val="28"/>
                <w:szCs w:val="28"/>
              </w:rPr>
              <w:t>розміру бюджетного призначення</w:t>
            </w:r>
          </w:p>
        </w:tc>
        <w:tc>
          <w:tcPr>
            <w:tcW w:w="5386" w:type="dxa"/>
          </w:tcPr>
          <w:p w14:paraId="68641F67" w14:textId="28113081" w:rsidR="0054144E" w:rsidRPr="00141B6B" w:rsidRDefault="0054144E" w:rsidP="00671FC6">
            <w:pPr>
              <w:ind w:firstLine="0"/>
              <w:rPr>
                <w:rFonts w:eastAsia="Aptos"/>
                <w:kern w:val="2"/>
                <w:sz w:val="28"/>
                <w:szCs w:val="28"/>
              </w:rPr>
            </w:pPr>
            <w:r w:rsidRPr="00141B6B">
              <w:rPr>
                <w:sz w:val="28"/>
                <w:szCs w:val="28"/>
              </w:rPr>
              <w:t>Розмір бюджетного призначення розрахований відповідно до кошторисного призначення на 2026 рік.</w:t>
            </w:r>
          </w:p>
        </w:tc>
      </w:tr>
      <w:tr w:rsidR="0054144E" w:rsidRPr="00141B6B" w14:paraId="5CB4A57E" w14:textId="77777777" w:rsidTr="004E71E6">
        <w:tc>
          <w:tcPr>
            <w:tcW w:w="562" w:type="dxa"/>
          </w:tcPr>
          <w:p w14:paraId="4E8AA880" w14:textId="5468A91E" w:rsidR="0054144E" w:rsidRPr="00141B6B" w:rsidRDefault="0054144E" w:rsidP="00EA2D81">
            <w:pPr>
              <w:ind w:firstLine="0"/>
              <w:jc w:val="center"/>
              <w:rPr>
                <w:sz w:val="28"/>
                <w:szCs w:val="28"/>
              </w:rPr>
            </w:pPr>
            <w:r w:rsidRPr="00141B6B">
              <w:rPr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14:paraId="386F0F71" w14:textId="24DB6A52" w:rsidR="0054144E" w:rsidRPr="00141B6B" w:rsidRDefault="003464C6" w:rsidP="00EA2D81">
            <w:pPr>
              <w:ind w:firstLine="0"/>
              <w:jc w:val="left"/>
              <w:rPr>
                <w:sz w:val="28"/>
                <w:szCs w:val="28"/>
              </w:rPr>
            </w:pPr>
            <w:r w:rsidRPr="00141B6B">
              <w:rPr>
                <w:sz w:val="28"/>
                <w:szCs w:val="28"/>
              </w:rPr>
              <w:t xml:space="preserve">Обґрунтування </w:t>
            </w:r>
            <w:r w:rsidR="007938CF" w:rsidRPr="00141B6B">
              <w:rPr>
                <w:sz w:val="28"/>
                <w:szCs w:val="28"/>
              </w:rPr>
              <w:t>очікуваної</w:t>
            </w:r>
            <w:r w:rsidR="0054144E" w:rsidRPr="00141B6B">
              <w:rPr>
                <w:sz w:val="28"/>
                <w:szCs w:val="28"/>
              </w:rPr>
              <w:t xml:space="preserve"> вартості</w:t>
            </w:r>
          </w:p>
        </w:tc>
        <w:tc>
          <w:tcPr>
            <w:tcW w:w="5386" w:type="dxa"/>
          </w:tcPr>
          <w:p w14:paraId="17B02CD5" w14:textId="0C202A21" w:rsidR="0054144E" w:rsidRPr="00141B6B" w:rsidRDefault="0054144E" w:rsidP="00671FC6">
            <w:pPr>
              <w:spacing w:line="216" w:lineRule="auto"/>
              <w:ind w:firstLine="0"/>
              <w:rPr>
                <w:sz w:val="28"/>
                <w:szCs w:val="28"/>
              </w:rPr>
            </w:pPr>
            <w:r w:rsidRPr="00141B6B">
              <w:rPr>
                <w:sz w:val="28"/>
                <w:szCs w:val="28"/>
              </w:rPr>
              <w:t xml:space="preserve">Очікувана вартість визначена відповідно до Наказу Міністерства розвитку економіки, торгівлі та сільського господарства України “Про затвердження примірної методики визначення очікуваної вартості предмета закупівлі» від 18.02.2020 №275 (зі змінами). </w:t>
            </w:r>
            <w:r w:rsidR="00CC6E9C" w:rsidRPr="00141B6B">
              <w:rPr>
                <w:sz w:val="28"/>
                <w:szCs w:val="28"/>
              </w:rPr>
              <w:t xml:space="preserve"> </w:t>
            </w:r>
            <w:r w:rsidRPr="00141B6B">
              <w:rPr>
                <w:sz w:val="28"/>
                <w:szCs w:val="28"/>
              </w:rPr>
              <w:t>Розрахунок очікуваної вартості предмета Закупівлі здійснюється методом порівняння ринкових цін, на підставі інформації з отриманих цінових пропозицій на момент вивчення ринку, у межах кошторисних призначень.</w:t>
            </w:r>
          </w:p>
        </w:tc>
      </w:tr>
    </w:tbl>
    <w:p w14:paraId="33137788" w14:textId="77777777" w:rsidR="003D3109" w:rsidRPr="00141B6B" w:rsidRDefault="003D3109" w:rsidP="00141B6B">
      <w:pPr>
        <w:ind w:firstLine="0"/>
        <w:rPr>
          <w:sz w:val="28"/>
          <w:szCs w:val="28"/>
        </w:rPr>
      </w:pPr>
    </w:p>
    <w:p w14:paraId="2874C3DD" w14:textId="6BEBA0BB" w:rsidR="00DF3AC3" w:rsidRPr="00141B6B" w:rsidRDefault="00DF3AC3" w:rsidP="00EA2D81">
      <w:pPr>
        <w:ind w:left="-426"/>
        <w:rPr>
          <w:spacing w:val="-6"/>
          <w:sz w:val="28"/>
          <w:szCs w:val="28"/>
        </w:rPr>
      </w:pPr>
      <w:r w:rsidRPr="00141B6B">
        <w:rPr>
          <w:spacing w:val="-6"/>
          <w:sz w:val="28"/>
          <w:szCs w:val="28"/>
        </w:rPr>
        <w:t>Т.в.о.заступника начальника санаторію</w:t>
      </w:r>
    </w:p>
    <w:p w14:paraId="212E358D" w14:textId="77777777" w:rsidR="00CE5892" w:rsidRPr="00141B6B" w:rsidRDefault="00A824FE" w:rsidP="00EA2D81">
      <w:pPr>
        <w:ind w:left="-426"/>
        <w:jc w:val="left"/>
        <w:rPr>
          <w:sz w:val="28"/>
          <w:szCs w:val="28"/>
        </w:rPr>
      </w:pPr>
      <w:r w:rsidRPr="00141B6B">
        <w:rPr>
          <w:sz w:val="28"/>
          <w:szCs w:val="28"/>
        </w:rPr>
        <w:t>(</w:t>
      </w:r>
      <w:r w:rsidR="00DF3AC3" w:rsidRPr="00141B6B">
        <w:rPr>
          <w:sz w:val="28"/>
          <w:szCs w:val="28"/>
        </w:rPr>
        <w:t>з господарського забезпечення</w:t>
      </w:r>
      <w:r w:rsidRPr="00141B6B">
        <w:rPr>
          <w:sz w:val="28"/>
          <w:szCs w:val="28"/>
        </w:rPr>
        <w:t>)</w:t>
      </w:r>
      <w:r w:rsidR="00DF3AC3" w:rsidRPr="00141B6B">
        <w:rPr>
          <w:sz w:val="28"/>
          <w:szCs w:val="28"/>
        </w:rPr>
        <w:t xml:space="preserve"> </w:t>
      </w:r>
    </w:p>
    <w:p w14:paraId="0BB7FFD4" w14:textId="507E2C50" w:rsidR="00515AA3" w:rsidRPr="00141B6B" w:rsidRDefault="00CE5892" w:rsidP="00EA2D81">
      <w:pPr>
        <w:ind w:left="-426"/>
        <w:jc w:val="left"/>
        <w:rPr>
          <w:sz w:val="28"/>
          <w:szCs w:val="28"/>
        </w:rPr>
      </w:pPr>
      <w:r w:rsidRPr="00141B6B">
        <w:rPr>
          <w:sz w:val="28"/>
          <w:szCs w:val="28"/>
        </w:rPr>
        <w:t>майор</w:t>
      </w:r>
      <w:r w:rsidRPr="00141B6B">
        <w:rPr>
          <w:sz w:val="28"/>
          <w:szCs w:val="28"/>
        </w:rPr>
        <w:tab/>
      </w:r>
      <w:r w:rsidRPr="00141B6B">
        <w:rPr>
          <w:sz w:val="28"/>
          <w:szCs w:val="28"/>
        </w:rPr>
        <w:tab/>
      </w:r>
      <w:r w:rsidRPr="00141B6B">
        <w:rPr>
          <w:sz w:val="28"/>
          <w:szCs w:val="28"/>
        </w:rPr>
        <w:tab/>
      </w:r>
      <w:r w:rsidRPr="00141B6B">
        <w:rPr>
          <w:sz w:val="28"/>
          <w:szCs w:val="28"/>
        </w:rPr>
        <w:tab/>
      </w:r>
      <w:r w:rsidR="00DF3AC3" w:rsidRPr="00141B6B">
        <w:rPr>
          <w:sz w:val="28"/>
          <w:szCs w:val="28"/>
        </w:rPr>
        <w:t xml:space="preserve">    </w:t>
      </w:r>
      <w:r w:rsidR="00EA2D81" w:rsidRPr="00141B6B">
        <w:rPr>
          <w:sz w:val="28"/>
          <w:szCs w:val="28"/>
        </w:rPr>
        <w:t xml:space="preserve"> </w:t>
      </w:r>
      <w:r w:rsidR="00A824FE" w:rsidRPr="00141B6B">
        <w:rPr>
          <w:sz w:val="28"/>
          <w:szCs w:val="28"/>
        </w:rPr>
        <w:t xml:space="preserve">                                     </w:t>
      </w:r>
      <w:r w:rsidRPr="00141B6B">
        <w:rPr>
          <w:sz w:val="28"/>
          <w:szCs w:val="28"/>
        </w:rPr>
        <w:tab/>
        <w:t xml:space="preserve">      </w:t>
      </w:r>
      <w:r w:rsidR="00A824FE" w:rsidRPr="00141B6B">
        <w:rPr>
          <w:sz w:val="28"/>
          <w:szCs w:val="28"/>
        </w:rPr>
        <w:t>Володимир ПАРТИКА</w:t>
      </w:r>
    </w:p>
    <w:sectPr w:rsidR="00515AA3" w:rsidRPr="00141B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0C5"/>
    <w:rsid w:val="00141B6B"/>
    <w:rsid w:val="001536FA"/>
    <w:rsid w:val="001A4FE5"/>
    <w:rsid w:val="001C2671"/>
    <w:rsid w:val="00243412"/>
    <w:rsid w:val="00293CCD"/>
    <w:rsid w:val="002F133F"/>
    <w:rsid w:val="00304CC0"/>
    <w:rsid w:val="003464C6"/>
    <w:rsid w:val="003D3109"/>
    <w:rsid w:val="00407293"/>
    <w:rsid w:val="004E71E6"/>
    <w:rsid w:val="00515AA3"/>
    <w:rsid w:val="0054144E"/>
    <w:rsid w:val="005B6B0A"/>
    <w:rsid w:val="005E1724"/>
    <w:rsid w:val="006335B9"/>
    <w:rsid w:val="00663C6C"/>
    <w:rsid w:val="00671FC6"/>
    <w:rsid w:val="006A270A"/>
    <w:rsid w:val="007179F0"/>
    <w:rsid w:val="007938CF"/>
    <w:rsid w:val="008629A3"/>
    <w:rsid w:val="00880BDE"/>
    <w:rsid w:val="00902E1A"/>
    <w:rsid w:val="00940646"/>
    <w:rsid w:val="00A065CF"/>
    <w:rsid w:val="00A11CC3"/>
    <w:rsid w:val="00A311D8"/>
    <w:rsid w:val="00A824FE"/>
    <w:rsid w:val="00BB2ED3"/>
    <w:rsid w:val="00CC08D8"/>
    <w:rsid w:val="00CC6E9C"/>
    <w:rsid w:val="00CE5892"/>
    <w:rsid w:val="00D7529C"/>
    <w:rsid w:val="00D939FB"/>
    <w:rsid w:val="00DD60C5"/>
    <w:rsid w:val="00DF3AC3"/>
    <w:rsid w:val="00E86E39"/>
    <w:rsid w:val="00EA2D81"/>
    <w:rsid w:val="00EB795A"/>
    <w:rsid w:val="00EC5DCF"/>
    <w:rsid w:val="00EF06D2"/>
    <w:rsid w:val="00F0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C1DF"/>
  <w15:chartTrackingRefBased/>
  <w15:docId w15:val="{07EC7D1E-86EE-4792-A1AC-ADCA43E5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AC3"/>
    <w:pPr>
      <w:suppressAutoHyphens/>
      <w:ind w:firstLine="357"/>
      <w:jc w:val="both"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39"/>
    <w:rsid w:val="00DF3AC3"/>
    <w:rPr>
      <w:rFonts w:ascii="Aptos" w:eastAsia="Aptos" w:hAnsi="Aptos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F3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3CCD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93CCD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21E38-CF37-4B6E-9442-157F89321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1303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2026-03-11T11:23:00Z</cp:lastPrinted>
  <dcterms:created xsi:type="dcterms:W3CDTF">2026-03-23T14:00:00Z</dcterms:created>
  <dcterms:modified xsi:type="dcterms:W3CDTF">2026-03-23T14:38:00Z</dcterms:modified>
</cp:coreProperties>
</file>