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28614BA2" w:rsidR="00B950DB" w:rsidRPr="00604D59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4D59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14:paraId="00000003" w14:textId="77777777" w:rsidR="00B950DB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14:paraId="02B975DC" w14:textId="77777777" w:rsidR="00A011DF" w:rsidRDefault="00A011DF" w:rsidP="00A011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>ОБҐРУНТУВАННЯ</w:t>
      </w:r>
    </w:p>
    <w:p w14:paraId="1FEB1FD0" w14:textId="559B9FB0" w:rsidR="00A011DF" w:rsidRPr="003770E8" w:rsidRDefault="00A011DF" w:rsidP="00A011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3770E8">
        <w:rPr>
          <w:rFonts w:ascii="Times New Roman" w:hAnsi="Times New Roman"/>
          <w:sz w:val="24"/>
          <w:szCs w:val="24"/>
          <w:lang w:eastAsia="en-US"/>
        </w:rPr>
        <w:t xml:space="preserve">технічних та якісних характеристик закупівлі </w:t>
      </w:r>
      <w:r w:rsidR="00CD1203" w:rsidRPr="00CD1203">
        <w:rPr>
          <w:rFonts w:ascii="Times New Roman" w:hAnsi="Times New Roman"/>
          <w:sz w:val="24"/>
          <w:szCs w:val="24"/>
          <w:lang w:eastAsia="en-US"/>
        </w:rPr>
        <w:t>електричних побутових приладів</w:t>
      </w:r>
      <w:r w:rsidRPr="003770E8">
        <w:rPr>
          <w:rFonts w:ascii="Times New Roman" w:hAnsi="Times New Roman"/>
          <w:sz w:val="24"/>
          <w:szCs w:val="24"/>
          <w:lang w:eastAsia="en-US"/>
        </w:rPr>
        <w:t>, розміру бюджетного призначення, очікуваної вартості предмета закупівлі</w:t>
      </w:r>
    </w:p>
    <w:p w14:paraId="1A302C75" w14:textId="77777777" w:rsidR="00A011DF" w:rsidRPr="003770E8" w:rsidRDefault="00A011DF" w:rsidP="00A011DF">
      <w:pPr>
        <w:spacing w:after="0" w:line="240" w:lineRule="auto"/>
        <w:jc w:val="center"/>
        <w:rPr>
          <w:rFonts w:ascii="Times New Roman" w:hAnsi="Times New Roman"/>
          <w:i/>
          <w:szCs w:val="24"/>
          <w:lang w:eastAsia="en-US"/>
        </w:rPr>
      </w:pPr>
      <w:r w:rsidRPr="003770E8">
        <w:rPr>
          <w:rFonts w:ascii="Times New Roman" w:hAnsi="Times New Roman"/>
          <w:i/>
          <w:szCs w:val="24"/>
          <w:lang w:eastAsia="en-US"/>
        </w:rPr>
        <w:t>(оприлюднюється на виконання постанови КМУ № 710 від 11.10.2016</w:t>
      </w:r>
    </w:p>
    <w:p w14:paraId="45265055" w14:textId="77777777" w:rsidR="00A011DF" w:rsidRPr="003770E8" w:rsidRDefault="00A011DF" w:rsidP="00A011DF">
      <w:pPr>
        <w:spacing w:after="0" w:line="240" w:lineRule="auto"/>
        <w:jc w:val="center"/>
        <w:rPr>
          <w:rFonts w:ascii="Times New Roman" w:hAnsi="Times New Roman"/>
          <w:i/>
          <w:szCs w:val="24"/>
          <w:lang w:eastAsia="en-US"/>
        </w:rPr>
      </w:pPr>
      <w:r w:rsidRPr="003770E8">
        <w:rPr>
          <w:rFonts w:ascii="Times New Roman" w:hAnsi="Times New Roman"/>
          <w:i/>
          <w:szCs w:val="24"/>
          <w:lang w:eastAsia="en-US"/>
        </w:rPr>
        <w:t xml:space="preserve"> «Про ефективне використання державних коштів» (зі змінами)</w:t>
      </w:r>
    </w:p>
    <w:p w14:paraId="69E49FD3" w14:textId="77777777" w:rsidR="00A011DF" w:rsidRPr="000D0462" w:rsidRDefault="00A011DF" w:rsidP="00A011D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B4E53DB" w14:textId="77777777" w:rsidR="007A68B3" w:rsidRDefault="007A68B3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67469B4" w14:textId="584572B4" w:rsidR="00386FA2" w:rsidRDefault="006E4EA7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 xml:space="preserve">Служба безпеки України, </w:t>
      </w:r>
      <w:r w:rsidRPr="008342E1">
        <w:rPr>
          <w:rFonts w:ascii="Times New Roman" w:eastAsia="Times New Roman" w:hAnsi="Times New Roman"/>
          <w:sz w:val="28"/>
          <w:szCs w:val="28"/>
        </w:rPr>
        <w:t>м. Київ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, 01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6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0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551CDF" w:rsidRPr="008342E1">
        <w:rPr>
          <w:rFonts w:ascii="Times New Roman" w:eastAsia="Times New Roman" w:hAnsi="Times New Roman"/>
          <w:sz w:val="28"/>
          <w:szCs w:val="28"/>
        </w:rPr>
        <w:t>, код ЄДРПОУ 00034074</w:t>
      </w:r>
      <w:r w:rsidR="00577C5A" w:rsidRPr="008342E1">
        <w:rPr>
          <w:rFonts w:ascii="Times New Roman" w:eastAsia="Times New Roman" w:hAnsi="Times New Roman"/>
          <w:sz w:val="28"/>
          <w:szCs w:val="28"/>
        </w:rPr>
        <w:t>.</w:t>
      </w:r>
      <w:bookmarkStart w:id="0" w:name="_heading=h.gjdgxs" w:colFirst="0" w:colLast="0"/>
      <w:bookmarkEnd w:id="0"/>
    </w:p>
    <w:p w14:paraId="1307AD52" w14:textId="3AD6A5B3" w:rsidR="00604D59" w:rsidRPr="00045B39" w:rsidRDefault="00045B39" w:rsidP="00604D5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45B39">
        <w:rPr>
          <w:rFonts w:ascii="Times New Roman" w:hAnsi="Times New Roman"/>
          <w:sz w:val="28"/>
          <w:szCs w:val="28"/>
        </w:rPr>
        <w:t>акупівл</w:t>
      </w:r>
      <w:r>
        <w:rPr>
          <w:rFonts w:ascii="Times New Roman" w:hAnsi="Times New Roman"/>
          <w:sz w:val="28"/>
          <w:szCs w:val="28"/>
        </w:rPr>
        <w:t>я</w:t>
      </w:r>
      <w:r w:rsidRPr="00045B39">
        <w:rPr>
          <w:rFonts w:ascii="Times New Roman" w:hAnsi="Times New Roman"/>
          <w:sz w:val="28"/>
          <w:szCs w:val="28"/>
        </w:rPr>
        <w:t xml:space="preserve">  </w:t>
      </w:r>
      <w:r w:rsidR="00BB4320" w:rsidRPr="00BB4320">
        <w:rPr>
          <w:rFonts w:ascii="Times New Roman" w:hAnsi="Times New Roman"/>
          <w:sz w:val="28"/>
          <w:szCs w:val="28"/>
        </w:rPr>
        <w:t>електричних побутових приладів код ДК 021:2015 – 39710000-2 (Електричні побутові прилади)</w:t>
      </w:r>
      <w:r w:rsidR="00712778" w:rsidRPr="00045B39">
        <w:rPr>
          <w:rFonts w:ascii="Times New Roman" w:eastAsia="Times New Roman" w:hAnsi="Times New Roman"/>
          <w:sz w:val="28"/>
          <w:szCs w:val="28"/>
        </w:rPr>
        <w:t>.</w:t>
      </w:r>
    </w:p>
    <w:p w14:paraId="0000000A" w14:textId="6A91F77E" w:rsidR="00B950DB" w:rsidRPr="00FB123B" w:rsidRDefault="008342E1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604D59">
        <w:rPr>
          <w:rFonts w:ascii="Times New Roman" w:eastAsia="Times New Roman" w:hAnsi="Times New Roman"/>
          <w:sz w:val="28"/>
          <w:szCs w:val="28"/>
        </w:rPr>
        <w:t xml:space="preserve">Номер процедури закупівлі в електронні системі </w:t>
      </w:r>
      <w:proofErr w:type="spellStart"/>
      <w:r w:rsidRPr="00604D59">
        <w:rPr>
          <w:rFonts w:ascii="Times New Roman" w:eastAsia="Times New Roman" w:hAnsi="Times New Roman"/>
          <w:sz w:val="28"/>
          <w:szCs w:val="28"/>
        </w:rPr>
        <w:t>закупівель</w:t>
      </w:r>
      <w:proofErr w:type="spellEnd"/>
      <w:r w:rsidRPr="00604D59">
        <w:rPr>
          <w:rFonts w:ascii="Times New Roman" w:eastAsia="Times New Roman" w:hAnsi="Times New Roman"/>
          <w:sz w:val="28"/>
          <w:szCs w:val="28"/>
        </w:rPr>
        <w:t>:</w:t>
      </w:r>
      <w:r w:rsidR="00604D59">
        <w:rPr>
          <w:rFonts w:ascii="Times New Roman" w:eastAsia="Times New Roman" w:hAnsi="Times New Roman"/>
          <w:sz w:val="28"/>
          <w:szCs w:val="28"/>
        </w:rPr>
        <w:br/>
      </w:r>
      <w:r w:rsidR="000332F1" w:rsidRPr="000332F1">
        <w:rPr>
          <w:rFonts w:ascii="Times New Roman" w:eastAsia="Times New Roman" w:hAnsi="Times New Roman"/>
          <w:sz w:val="28"/>
          <w:szCs w:val="28"/>
        </w:rPr>
        <w:t>UA-2026-03-20-012591-a</w:t>
      </w:r>
    </w:p>
    <w:p w14:paraId="72D7512B" w14:textId="37E35B8F" w:rsidR="007C0BDE" w:rsidRPr="00045B39" w:rsidRDefault="007C0BDE" w:rsidP="000D04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045B39">
        <w:rPr>
          <w:rFonts w:ascii="Times New Roman" w:eastAsia="Times New Roman" w:hAnsi="Times New Roman"/>
          <w:sz w:val="28"/>
          <w:szCs w:val="28"/>
        </w:rPr>
        <w:t xml:space="preserve">Очікувана вартість предмета закупівлі становить </w:t>
      </w:r>
      <w:r w:rsidR="00BB4320">
        <w:rPr>
          <w:rFonts w:ascii="Times New Roman" w:eastAsia="Times New Roman" w:hAnsi="Times New Roman"/>
          <w:sz w:val="28"/>
          <w:szCs w:val="28"/>
        </w:rPr>
        <w:t>–</w:t>
      </w:r>
      <w:r w:rsidR="000047EA">
        <w:rPr>
          <w:rFonts w:ascii="Times New Roman" w:eastAsia="Times New Roman" w:hAnsi="Times New Roman"/>
          <w:sz w:val="28"/>
          <w:szCs w:val="28"/>
        </w:rPr>
        <w:t xml:space="preserve"> </w:t>
      </w:r>
      <w:r w:rsidR="00BB4320">
        <w:rPr>
          <w:rFonts w:ascii="Times New Roman" w:eastAsia="Times New Roman" w:hAnsi="Times New Roman"/>
          <w:b/>
          <w:sz w:val="28"/>
          <w:szCs w:val="28"/>
        </w:rPr>
        <w:t>389 314,60</w:t>
      </w:r>
      <w:r w:rsidR="000047EA" w:rsidRPr="000047E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970F6">
        <w:rPr>
          <w:rFonts w:ascii="Times New Roman" w:eastAsia="Times New Roman" w:hAnsi="Times New Roman"/>
          <w:b/>
          <w:sz w:val="28"/>
          <w:szCs w:val="28"/>
        </w:rPr>
        <w:t>грн.</w:t>
      </w:r>
    </w:p>
    <w:p w14:paraId="72556BA4" w14:textId="27C7AB3D" w:rsidR="00712778" w:rsidRPr="00045B39" w:rsidRDefault="00712778" w:rsidP="00712778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045B39">
        <w:rPr>
          <w:rFonts w:ascii="Times New Roman" w:hAnsi="Times New Roman"/>
          <w:sz w:val="28"/>
          <w:szCs w:val="28"/>
          <w:lang w:eastAsia="en-US"/>
        </w:rPr>
        <w:t xml:space="preserve">Строк поставки товару – 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 xml:space="preserve">до </w:t>
      </w:r>
      <w:r w:rsidR="000047EA">
        <w:rPr>
          <w:rFonts w:ascii="Times New Roman" w:hAnsi="Times New Roman"/>
          <w:b/>
          <w:sz w:val="28"/>
          <w:szCs w:val="28"/>
          <w:lang w:eastAsia="en-US"/>
        </w:rPr>
        <w:t>25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>.0</w:t>
      </w:r>
      <w:r w:rsidR="000047EA">
        <w:rPr>
          <w:rFonts w:ascii="Times New Roman" w:hAnsi="Times New Roman"/>
          <w:b/>
          <w:sz w:val="28"/>
          <w:szCs w:val="28"/>
          <w:lang w:eastAsia="en-US"/>
        </w:rPr>
        <w:t>5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>.202</w:t>
      </w:r>
      <w:r w:rsidR="002E2996">
        <w:rPr>
          <w:rFonts w:ascii="Times New Roman" w:hAnsi="Times New Roman"/>
          <w:b/>
          <w:sz w:val="28"/>
          <w:szCs w:val="28"/>
          <w:lang w:val="ru-RU" w:eastAsia="en-US"/>
        </w:rPr>
        <w:t>6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 xml:space="preserve"> року.</w:t>
      </w:r>
    </w:p>
    <w:p w14:paraId="520F6AB0" w14:textId="236B3D67" w:rsidR="00712778" w:rsidRDefault="00712778" w:rsidP="00712778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045B39">
        <w:rPr>
          <w:rFonts w:ascii="Times New Roman" w:hAnsi="Times New Roman"/>
          <w:sz w:val="28"/>
          <w:szCs w:val="28"/>
          <w:lang w:eastAsia="en-US"/>
        </w:rPr>
        <w:t xml:space="preserve">Місце поставки товару – 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>м. Київ.</w:t>
      </w:r>
    </w:p>
    <w:p w14:paraId="641F6A8A" w14:textId="65CD2352" w:rsidR="00A011DF" w:rsidRPr="00045B39" w:rsidRDefault="00A011DF" w:rsidP="00A01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011DF">
        <w:rPr>
          <w:rFonts w:ascii="Times New Roman" w:hAnsi="Times New Roman"/>
          <w:sz w:val="28"/>
          <w:szCs w:val="28"/>
          <w:lang w:eastAsia="en-US"/>
        </w:rPr>
        <w:t>Обґрунтування розміру бюджетного призначення: відповідно до кошторисного призначення на 202</w:t>
      </w:r>
      <w:r>
        <w:rPr>
          <w:rFonts w:ascii="Times New Roman" w:hAnsi="Times New Roman"/>
          <w:sz w:val="28"/>
          <w:szCs w:val="28"/>
          <w:lang w:eastAsia="en-US"/>
        </w:rPr>
        <w:t>6</w:t>
      </w:r>
      <w:r w:rsidRPr="00A011DF">
        <w:rPr>
          <w:rFonts w:ascii="Times New Roman" w:hAnsi="Times New Roman"/>
          <w:sz w:val="28"/>
          <w:szCs w:val="28"/>
          <w:lang w:eastAsia="en-US"/>
        </w:rPr>
        <w:t xml:space="preserve"> рік.</w:t>
      </w:r>
    </w:p>
    <w:p w14:paraId="0A5CA5BC" w14:textId="441F1244" w:rsidR="007D45EB" w:rsidRPr="00383AF3" w:rsidRDefault="007D45EB" w:rsidP="007D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закупівлі, що закуповується, повинні відповідати </w:t>
      </w:r>
      <w:r w:rsidR="003C0C04">
        <w:rPr>
          <w:rFonts w:ascii="Times New Roman" w:hAnsi="Times New Roman"/>
          <w:sz w:val="28"/>
          <w:szCs w:val="28"/>
        </w:rPr>
        <w:t>технічній специфікації</w:t>
      </w:r>
      <w:r w:rsidRPr="00383AF3">
        <w:rPr>
          <w:rFonts w:ascii="Times New Roman" w:hAnsi="Times New Roman"/>
          <w:sz w:val="28"/>
          <w:szCs w:val="28"/>
        </w:rPr>
        <w:t xml:space="preserve">, передбаченим законодавством України діючим на період </w:t>
      </w:r>
      <w:r w:rsidR="003C0C04">
        <w:rPr>
          <w:rFonts w:ascii="Times New Roman" w:hAnsi="Times New Roman"/>
          <w:sz w:val="28"/>
          <w:szCs w:val="28"/>
        </w:rPr>
        <w:t>поставки товару</w:t>
      </w:r>
      <w:r w:rsidRPr="00383AF3">
        <w:rPr>
          <w:rFonts w:ascii="Times New Roman" w:hAnsi="Times New Roman"/>
          <w:sz w:val="28"/>
          <w:szCs w:val="28"/>
        </w:rPr>
        <w:t xml:space="preserve">. </w:t>
      </w:r>
    </w:p>
    <w:p w14:paraId="1F4ED113" w14:textId="77777777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>
        <w:rPr>
          <w:rFonts w:ascii="Times New Roman" w:hAnsi="Times New Roman"/>
          <w:sz w:val="28"/>
          <w:szCs w:val="28"/>
        </w:rPr>
        <w:br/>
      </w:r>
      <w:r w:rsidRPr="00383AF3">
        <w:rPr>
          <w:rFonts w:ascii="Times New Roman" w:hAnsi="Times New Roman"/>
          <w:sz w:val="28"/>
          <w:szCs w:val="28"/>
        </w:rPr>
        <w:t>з дотриманням принципів здійснення публічних закупівель та недискримінації учасників.</w:t>
      </w:r>
    </w:p>
    <w:p w14:paraId="2DB78D16" w14:textId="77777777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483DBB" w14:textId="77777777" w:rsidR="00386FA2" w:rsidRPr="00386FA2" w:rsidRDefault="00386F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5E5A9EA" w14:textId="00103A6E" w:rsidR="00386FA2" w:rsidRDefault="00386FA2" w:rsidP="007D45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GoBack"/>
      <w:bookmarkEnd w:id="3"/>
    </w:p>
    <w:sectPr w:rsidR="00386F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047EA"/>
    <w:rsid w:val="000332F1"/>
    <w:rsid w:val="00045B39"/>
    <w:rsid w:val="00082AAA"/>
    <w:rsid w:val="000D0462"/>
    <w:rsid w:val="001127F5"/>
    <w:rsid w:val="002452E2"/>
    <w:rsid w:val="00257034"/>
    <w:rsid w:val="002E2996"/>
    <w:rsid w:val="00314263"/>
    <w:rsid w:val="00386FA2"/>
    <w:rsid w:val="00397D9E"/>
    <w:rsid w:val="003B1BB2"/>
    <w:rsid w:val="003C0C04"/>
    <w:rsid w:val="003C2AB2"/>
    <w:rsid w:val="004277C4"/>
    <w:rsid w:val="00515C51"/>
    <w:rsid w:val="00551CDF"/>
    <w:rsid w:val="00577C5A"/>
    <w:rsid w:val="005C37A3"/>
    <w:rsid w:val="00604D59"/>
    <w:rsid w:val="00680358"/>
    <w:rsid w:val="006C7E75"/>
    <w:rsid w:val="006E2D5B"/>
    <w:rsid w:val="006E4EA7"/>
    <w:rsid w:val="00712778"/>
    <w:rsid w:val="00781092"/>
    <w:rsid w:val="007A68B3"/>
    <w:rsid w:val="007C0BDE"/>
    <w:rsid w:val="007D45EB"/>
    <w:rsid w:val="007E6AA2"/>
    <w:rsid w:val="008342E1"/>
    <w:rsid w:val="00867C78"/>
    <w:rsid w:val="00872A78"/>
    <w:rsid w:val="00885702"/>
    <w:rsid w:val="0096668C"/>
    <w:rsid w:val="00A011DF"/>
    <w:rsid w:val="00A2075F"/>
    <w:rsid w:val="00A4032E"/>
    <w:rsid w:val="00A970F6"/>
    <w:rsid w:val="00AD3D35"/>
    <w:rsid w:val="00B10E6F"/>
    <w:rsid w:val="00B7450D"/>
    <w:rsid w:val="00B90525"/>
    <w:rsid w:val="00B950DB"/>
    <w:rsid w:val="00BB4320"/>
    <w:rsid w:val="00CD1203"/>
    <w:rsid w:val="00CE0C31"/>
    <w:rsid w:val="00D74A37"/>
    <w:rsid w:val="00ED654E"/>
    <w:rsid w:val="00F07368"/>
    <w:rsid w:val="00F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01932006-6488-4FE9-8828-340BCA5F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  <w:style w:type="character" w:customStyle="1" w:styleId="11">
    <w:name w:val="Основной текст Знак1"/>
    <w:uiPriority w:val="99"/>
    <w:rsid w:val="00045B39"/>
    <w:rPr>
      <w:rFonts w:ascii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Administrator</cp:lastModifiedBy>
  <cp:revision>4</cp:revision>
  <cp:lastPrinted>2023-06-27T00:44:00Z</cp:lastPrinted>
  <dcterms:created xsi:type="dcterms:W3CDTF">2026-03-12T10:24:00Z</dcterms:created>
  <dcterms:modified xsi:type="dcterms:W3CDTF">2026-03-23T08:47:00Z</dcterms:modified>
</cp:coreProperties>
</file>