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FE" w:rsidRPr="00FB7CFE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7CFE">
        <w:rPr>
          <w:rFonts w:ascii="Times New Roman" w:eastAsia="Calibri" w:hAnsi="Times New Roman" w:cs="Times New Roman"/>
          <w:b/>
          <w:sz w:val="28"/>
          <w:szCs w:val="28"/>
        </w:rPr>
        <w:t>Служба безпеки України</w:t>
      </w:r>
    </w:p>
    <w:p w:rsidR="00FB7CFE" w:rsidRPr="00FB7CFE" w:rsidRDefault="00FB7CFE" w:rsidP="00A501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7CFE" w:rsidRPr="005169C5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FB7CFE">
        <w:rPr>
          <w:rFonts w:ascii="Times New Roman" w:eastAsia="Calibri" w:hAnsi="Times New Roman" w:cs="Times New Roman"/>
          <w:b/>
          <w:sz w:val="26"/>
          <w:szCs w:val="26"/>
        </w:rPr>
        <w:t>ОБГРУНТУВАННЯ</w:t>
      </w:r>
    </w:p>
    <w:p w:rsidR="008E5262" w:rsidRDefault="008E5262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847B6" w:rsidRPr="00FE523F" w:rsidRDefault="00186099" w:rsidP="00F3240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 xml:space="preserve">Технічних та якісних характеристик закупівлі </w:t>
      </w:r>
      <w:r w:rsidR="00F32408" w:rsidRPr="00F324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7A7DDC">
        <w:rPr>
          <w:rFonts w:ascii="Times New Roman" w:hAnsi="Times New Roman" w:cs="Times New Roman"/>
          <w:sz w:val="28"/>
          <w:szCs w:val="28"/>
        </w:rPr>
        <w:t>Насоси та компресори</w:t>
      </w:r>
      <w:r w:rsidR="00CD09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7A7D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A7D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F324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код </w:t>
      </w:r>
      <w:r w:rsidR="007A7DDC" w:rsidRPr="007A7D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ДК 021:2015-42120000-6 (Насосна станція водопостачання)</w:t>
      </w:r>
      <w:r w:rsidR="007A7D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розміру бюджетного призначення, очікувано</w:t>
      </w:r>
      <w:r w:rsidR="00E37791">
        <w:rPr>
          <w:rFonts w:ascii="Times New Roman" w:eastAsia="Calibri" w:hAnsi="Times New Roman" w:cs="Times New Roman"/>
          <w:sz w:val="28"/>
          <w:szCs w:val="28"/>
        </w:rPr>
        <w:t xml:space="preserve">ї вартості предмета закупівель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оприлюднюється на виконання постанови КМУ №</w:t>
      </w:r>
      <w:r w:rsidR="00616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710 від 11.10.2016 «Про ефективне використанн</w:t>
      </w:r>
      <w:r w:rsidR="00E37791">
        <w:rPr>
          <w:rFonts w:ascii="Times New Roman" w:eastAsia="Calibri" w:hAnsi="Times New Roman" w:cs="Times New Roman"/>
          <w:sz w:val="28"/>
          <w:szCs w:val="28"/>
        </w:rPr>
        <w:t>я державних коштів» (зі змінами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57DA3" w:rsidRDefault="00057DA3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Служба безпеки України, м. Київ.</w:t>
      </w:r>
      <w:r w:rsidR="00E37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Ідентифікатор процедури закупівлі в електронній системі закупівель: </w:t>
      </w:r>
    </w:p>
    <w:p w:rsidR="00FB7CFE" w:rsidRPr="000E58A5" w:rsidRDefault="000E58A5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UA</w:t>
      </w:r>
      <w:r w:rsidRPr="000E58A5">
        <w:rPr>
          <w:rFonts w:ascii="Times New Roman" w:eastAsia="Times New Roman" w:hAnsi="Times New Roman" w:cs="Times New Roman"/>
          <w:sz w:val="28"/>
          <w:szCs w:val="28"/>
        </w:rPr>
        <w:t>-2026-03-20-005674-a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Очікувана вартість та обґрунтування очікуваної вартості предмета закупівлі: </w:t>
      </w:r>
      <w:r w:rsidR="007A7DDC" w:rsidRPr="007A7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301 586,00 </w:t>
      </w:r>
      <w:r w:rsidR="00FD0354" w:rsidRPr="00FD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="00CA3582" w:rsidRPr="00CA3582">
        <w:rPr>
          <w:rFonts w:ascii="Times New Roman" w:eastAsia="Times New Roman" w:hAnsi="Times New Roman" w:cs="Times New Roman"/>
          <w:sz w:val="28"/>
          <w:szCs w:val="28"/>
        </w:rPr>
        <w:t>(з ПДВ)</w:t>
      </w:r>
      <w:r w:rsidR="00CA35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918" w:rsidRPr="00DC3918" w:rsidRDefault="00A13DA1" w:rsidP="00DC3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Строк поставки товару – до 30.</w:t>
      </w:r>
      <w:r w:rsidR="007A7DDC">
        <w:rPr>
          <w:rFonts w:ascii="Times New Roman" w:eastAsia="Times New Roman" w:hAnsi="Times New Roman" w:cs="Times New Roman"/>
          <w:sz w:val="28"/>
          <w:szCs w:val="28"/>
          <w:lang w:val="ru-RU"/>
        </w:rPr>
        <w:t>06</w:t>
      </w:r>
      <w:r w:rsidR="00DC3918" w:rsidRPr="00DC3918">
        <w:rPr>
          <w:rFonts w:ascii="Times New Roman" w:eastAsia="Times New Roman" w:hAnsi="Times New Roman" w:cs="Times New Roman"/>
          <w:sz w:val="28"/>
          <w:szCs w:val="28"/>
          <w:lang w:val="ru-RU"/>
        </w:rPr>
        <w:t>.202</w:t>
      </w:r>
      <w:r w:rsidR="00672444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DC391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0354" w:rsidRPr="00DC3918" w:rsidRDefault="00DC3918" w:rsidP="00DC3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3918">
        <w:rPr>
          <w:rFonts w:ascii="Times New Roman" w:eastAsia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DC39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поставки товару – м. </w:t>
      </w:r>
      <w:proofErr w:type="spellStart"/>
      <w:r w:rsidRPr="00DC3918">
        <w:rPr>
          <w:rFonts w:ascii="Times New Roman" w:eastAsia="Times New Roman" w:hAnsi="Times New Roman" w:cs="Times New Roman"/>
          <w:sz w:val="28"/>
          <w:szCs w:val="28"/>
          <w:lang w:val="ru-RU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B7CFE" w:rsidRPr="009071EF" w:rsidRDefault="00DE2B04" w:rsidP="00907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Очікувана вартість предмета закупівлі визначена методом порівняння ринкових цін, на підставі інформації з отримання цінових пропозицій на момент вивчення ринку, у межах кошторисних призначень на ці цілі.</w:t>
      </w:r>
    </w:p>
    <w:p w:rsidR="00DC3918" w:rsidRDefault="00DC3918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918">
        <w:rPr>
          <w:rFonts w:ascii="Times New Roman" w:eastAsia="Times New Roman" w:hAnsi="Times New Roman" w:cs="Times New Roman"/>
          <w:sz w:val="28"/>
          <w:szCs w:val="28"/>
        </w:rPr>
        <w:t>Розрахунок очікуваної вартості проведено згідно з аналізом цін на дату формування очікуваної вартості предмета закупівлі.</w:t>
      </w:r>
    </w:p>
    <w:p w:rsidR="00FB7CFE" w:rsidRPr="006765FC" w:rsidRDefault="00FB7CFE" w:rsidP="00B61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>Обґрунтування технічних та якісних характеристик предмета закупівлі: технічні та якісні характеристики сформовано з урахуванням загальноприйнятих норм і стандартів для зазначеного предмета з</w:t>
      </w:r>
      <w:r w:rsidR="00B61F34">
        <w:rPr>
          <w:rFonts w:ascii="Times New Roman" w:eastAsia="Times New Roman" w:hAnsi="Times New Roman" w:cs="Times New Roman"/>
          <w:sz w:val="28"/>
          <w:szCs w:val="28"/>
        </w:rPr>
        <w:t>акупівлі та вимогам замовників.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76C">
        <w:rPr>
          <w:rFonts w:ascii="Times New Roman" w:eastAsia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="001B3D66">
        <w:rPr>
          <w:rFonts w:ascii="Times New Roman" w:eastAsia="Times New Roman" w:hAnsi="Times New Roman" w:cs="Times New Roman"/>
          <w:sz w:val="28"/>
          <w:szCs w:val="28"/>
        </w:rPr>
        <w:br/>
      </w:r>
      <w:r w:rsidRPr="00A9476C">
        <w:rPr>
          <w:rFonts w:ascii="Times New Roman" w:eastAsia="Times New Roman" w:hAnsi="Times New Roman" w:cs="Times New Roman"/>
          <w:sz w:val="28"/>
          <w:szCs w:val="28"/>
        </w:rPr>
        <w:t>з дотриманням принципів здійснення публічних закупівель та недискримінації учасників.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Обґрунтування розміру бюджетного призначення: відповідно </w:t>
      </w:r>
      <w:r w:rsidR="001B3D66">
        <w:rPr>
          <w:rFonts w:ascii="Times New Roman" w:eastAsia="Times New Roman" w:hAnsi="Times New Roman" w:cs="Times New Roman"/>
          <w:sz w:val="28"/>
          <w:szCs w:val="28"/>
        </w:rPr>
        <w:br/>
      </w: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22BCC">
        <w:rPr>
          <w:rFonts w:ascii="Times New Roman" w:eastAsia="Times New Roman" w:hAnsi="Times New Roman" w:cs="Times New Roman"/>
          <w:sz w:val="28"/>
          <w:szCs w:val="28"/>
        </w:rPr>
        <w:t>кошторисн</w:t>
      </w:r>
      <w:r w:rsidR="00672444">
        <w:rPr>
          <w:rFonts w:ascii="Times New Roman" w:eastAsia="Times New Roman" w:hAnsi="Times New Roman" w:cs="Times New Roman"/>
          <w:sz w:val="28"/>
          <w:szCs w:val="28"/>
        </w:rPr>
        <w:t>ого призначення на 2026</w:t>
      </w:r>
      <w:r w:rsidRPr="004B16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CFE" w:rsidRDefault="00FB7CFE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E37791" w:rsidRDefault="00E37791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8678F7" w:rsidRDefault="008678F7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FB7CFE" w:rsidRPr="00E36A49" w:rsidRDefault="00FB7CFE" w:rsidP="00FD0354">
      <w:pPr>
        <w:tabs>
          <w:tab w:val="left" w:pos="1843"/>
        </w:tabs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</w:pPr>
      <w:bookmarkStart w:id="0" w:name="_GoBack"/>
      <w:bookmarkEnd w:id="0"/>
    </w:p>
    <w:sectPr w:rsidR="00FB7CFE" w:rsidRPr="00E36A49" w:rsidSect="00A947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15F9"/>
    <w:rsid w:val="00013A6D"/>
    <w:rsid w:val="000210D2"/>
    <w:rsid w:val="000262F0"/>
    <w:rsid w:val="000329CE"/>
    <w:rsid w:val="00035765"/>
    <w:rsid w:val="00050F1C"/>
    <w:rsid w:val="00051F55"/>
    <w:rsid w:val="00056AF0"/>
    <w:rsid w:val="00057DA3"/>
    <w:rsid w:val="00083B42"/>
    <w:rsid w:val="000A220F"/>
    <w:rsid w:val="000B1F80"/>
    <w:rsid w:val="000C58C4"/>
    <w:rsid w:val="000D2072"/>
    <w:rsid w:val="000D292C"/>
    <w:rsid w:val="000D2979"/>
    <w:rsid w:val="000E54F4"/>
    <w:rsid w:val="000E58A5"/>
    <w:rsid w:val="000F1C9E"/>
    <w:rsid w:val="000F64D1"/>
    <w:rsid w:val="00122BF6"/>
    <w:rsid w:val="0015274D"/>
    <w:rsid w:val="00182910"/>
    <w:rsid w:val="00182A4E"/>
    <w:rsid w:val="00186099"/>
    <w:rsid w:val="00190E45"/>
    <w:rsid w:val="001B1DDC"/>
    <w:rsid w:val="001B3D66"/>
    <w:rsid w:val="001C4E46"/>
    <w:rsid w:val="001F3A51"/>
    <w:rsid w:val="001F4C8E"/>
    <w:rsid w:val="001F7B53"/>
    <w:rsid w:val="0020445C"/>
    <w:rsid w:val="0021776D"/>
    <w:rsid w:val="00225D8C"/>
    <w:rsid w:val="00252EBA"/>
    <w:rsid w:val="00286C71"/>
    <w:rsid w:val="002B38A6"/>
    <w:rsid w:val="002D42D0"/>
    <w:rsid w:val="002D5AED"/>
    <w:rsid w:val="0032416B"/>
    <w:rsid w:val="0032668F"/>
    <w:rsid w:val="00347FC7"/>
    <w:rsid w:val="00370C4C"/>
    <w:rsid w:val="0038019F"/>
    <w:rsid w:val="003920C0"/>
    <w:rsid w:val="00393FD7"/>
    <w:rsid w:val="003B09E1"/>
    <w:rsid w:val="003B6627"/>
    <w:rsid w:val="003D3DB9"/>
    <w:rsid w:val="003E2EC5"/>
    <w:rsid w:val="00436656"/>
    <w:rsid w:val="004B03D0"/>
    <w:rsid w:val="004B0942"/>
    <w:rsid w:val="004B16C7"/>
    <w:rsid w:val="004C71AC"/>
    <w:rsid w:val="004D0030"/>
    <w:rsid w:val="004E2E65"/>
    <w:rsid w:val="004F4552"/>
    <w:rsid w:val="004F7778"/>
    <w:rsid w:val="005169C5"/>
    <w:rsid w:val="005241B4"/>
    <w:rsid w:val="0053773C"/>
    <w:rsid w:val="005621FD"/>
    <w:rsid w:val="005639AD"/>
    <w:rsid w:val="00575E3F"/>
    <w:rsid w:val="005848EA"/>
    <w:rsid w:val="00585E39"/>
    <w:rsid w:val="00595B53"/>
    <w:rsid w:val="00597383"/>
    <w:rsid w:val="005C5E02"/>
    <w:rsid w:val="005F2EC8"/>
    <w:rsid w:val="006001F5"/>
    <w:rsid w:val="006065A6"/>
    <w:rsid w:val="006124A8"/>
    <w:rsid w:val="00616632"/>
    <w:rsid w:val="0063582B"/>
    <w:rsid w:val="00665137"/>
    <w:rsid w:val="00672444"/>
    <w:rsid w:val="006765FC"/>
    <w:rsid w:val="00691B46"/>
    <w:rsid w:val="00696174"/>
    <w:rsid w:val="006A1BE5"/>
    <w:rsid w:val="006A31B8"/>
    <w:rsid w:val="006B1F8B"/>
    <w:rsid w:val="006B6B0F"/>
    <w:rsid w:val="006C33DD"/>
    <w:rsid w:val="006C732F"/>
    <w:rsid w:val="006D6144"/>
    <w:rsid w:val="006D79FF"/>
    <w:rsid w:val="007025AA"/>
    <w:rsid w:val="007572CA"/>
    <w:rsid w:val="00785B9C"/>
    <w:rsid w:val="00791F6F"/>
    <w:rsid w:val="007A7DDC"/>
    <w:rsid w:val="007C088F"/>
    <w:rsid w:val="007D0101"/>
    <w:rsid w:val="007F0EE1"/>
    <w:rsid w:val="00837BB3"/>
    <w:rsid w:val="00851A9D"/>
    <w:rsid w:val="00860788"/>
    <w:rsid w:val="008678F7"/>
    <w:rsid w:val="008920DD"/>
    <w:rsid w:val="00893615"/>
    <w:rsid w:val="008946BF"/>
    <w:rsid w:val="008B26F8"/>
    <w:rsid w:val="008E5262"/>
    <w:rsid w:val="009071EF"/>
    <w:rsid w:val="00920319"/>
    <w:rsid w:val="00936BFA"/>
    <w:rsid w:val="0095129C"/>
    <w:rsid w:val="00967420"/>
    <w:rsid w:val="0097205C"/>
    <w:rsid w:val="00994DCF"/>
    <w:rsid w:val="009A4C69"/>
    <w:rsid w:val="009F610E"/>
    <w:rsid w:val="00A05389"/>
    <w:rsid w:val="00A100AA"/>
    <w:rsid w:val="00A13DA1"/>
    <w:rsid w:val="00A248D9"/>
    <w:rsid w:val="00A461AE"/>
    <w:rsid w:val="00A5016D"/>
    <w:rsid w:val="00A83726"/>
    <w:rsid w:val="00A9476C"/>
    <w:rsid w:val="00AF2E08"/>
    <w:rsid w:val="00B013A0"/>
    <w:rsid w:val="00B12373"/>
    <w:rsid w:val="00B14FE0"/>
    <w:rsid w:val="00B2215C"/>
    <w:rsid w:val="00B337EC"/>
    <w:rsid w:val="00B44B35"/>
    <w:rsid w:val="00B6060F"/>
    <w:rsid w:val="00B61F34"/>
    <w:rsid w:val="00B847B6"/>
    <w:rsid w:val="00B9391E"/>
    <w:rsid w:val="00BB487F"/>
    <w:rsid w:val="00BD57A7"/>
    <w:rsid w:val="00BE5100"/>
    <w:rsid w:val="00C07311"/>
    <w:rsid w:val="00C1783C"/>
    <w:rsid w:val="00C22BCC"/>
    <w:rsid w:val="00C31074"/>
    <w:rsid w:val="00C31E90"/>
    <w:rsid w:val="00C34723"/>
    <w:rsid w:val="00C375EB"/>
    <w:rsid w:val="00C40371"/>
    <w:rsid w:val="00C50EBF"/>
    <w:rsid w:val="00C819C9"/>
    <w:rsid w:val="00C93DB9"/>
    <w:rsid w:val="00CA14AD"/>
    <w:rsid w:val="00CA3582"/>
    <w:rsid w:val="00CD0560"/>
    <w:rsid w:val="00CD09F6"/>
    <w:rsid w:val="00CE2A89"/>
    <w:rsid w:val="00CF0D54"/>
    <w:rsid w:val="00D417A2"/>
    <w:rsid w:val="00D44BD9"/>
    <w:rsid w:val="00D54A55"/>
    <w:rsid w:val="00D66AB3"/>
    <w:rsid w:val="00D94F15"/>
    <w:rsid w:val="00DB12C8"/>
    <w:rsid w:val="00DB2E29"/>
    <w:rsid w:val="00DC3918"/>
    <w:rsid w:val="00DE2B04"/>
    <w:rsid w:val="00E30B9A"/>
    <w:rsid w:val="00E33508"/>
    <w:rsid w:val="00E33FD8"/>
    <w:rsid w:val="00E36A49"/>
    <w:rsid w:val="00E37739"/>
    <w:rsid w:val="00E37791"/>
    <w:rsid w:val="00E60D98"/>
    <w:rsid w:val="00EA6823"/>
    <w:rsid w:val="00EE04B1"/>
    <w:rsid w:val="00EE23E1"/>
    <w:rsid w:val="00F119BF"/>
    <w:rsid w:val="00F32408"/>
    <w:rsid w:val="00F3288C"/>
    <w:rsid w:val="00F36EFE"/>
    <w:rsid w:val="00F62BB1"/>
    <w:rsid w:val="00F73E1A"/>
    <w:rsid w:val="00F941C4"/>
    <w:rsid w:val="00FA182D"/>
    <w:rsid w:val="00FB4FE7"/>
    <w:rsid w:val="00FB7CFE"/>
    <w:rsid w:val="00FD0354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0A12"/>
  <w15:docId w15:val="{A851C946-6A45-4FB5-BBBB-CEB7E683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4B9D-80E5-46E8-AF2E-E4F1CBE6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Нога Ігор</cp:lastModifiedBy>
  <cp:revision>19</cp:revision>
  <cp:lastPrinted>2025-08-20T11:54:00Z</cp:lastPrinted>
  <dcterms:created xsi:type="dcterms:W3CDTF">2025-07-28T09:32:00Z</dcterms:created>
  <dcterms:modified xsi:type="dcterms:W3CDTF">2026-03-20T10:10:00Z</dcterms:modified>
</cp:coreProperties>
</file>