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9675AA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C44908">
        <w:rPr>
          <w:rFonts w:ascii="Times New Roman" w:hAnsi="Times New Roman"/>
          <w:sz w:val="24"/>
          <w:szCs w:val="24"/>
        </w:rPr>
        <w:t xml:space="preserve">з післяпродажного технічного обслуговування та поточного ремонту мототранспортних засобів і супутнього обладнання у місті </w:t>
      </w:r>
      <w:r w:rsidR="00721970">
        <w:rPr>
          <w:rFonts w:ascii="Times New Roman" w:hAnsi="Times New Roman"/>
          <w:sz w:val="24"/>
          <w:szCs w:val="24"/>
        </w:rPr>
        <w:t>Львів</w:t>
      </w:r>
      <w:r w:rsidR="00C44908">
        <w:rPr>
          <w:rFonts w:ascii="Times New Roman" w:hAnsi="Times New Roman"/>
          <w:sz w:val="24"/>
          <w:szCs w:val="24"/>
        </w:rPr>
        <w:t xml:space="preserve"> (</w:t>
      </w:r>
      <w:r w:rsidR="00C44908" w:rsidRPr="009156EA">
        <w:rPr>
          <w:rFonts w:ascii="Times New Roman" w:hAnsi="Times New Roman"/>
          <w:sz w:val="24"/>
          <w:szCs w:val="24"/>
          <w:lang w:val="en-US"/>
        </w:rPr>
        <w:t>TOYOTA</w:t>
      </w:r>
      <w:r w:rsidR="00C44908" w:rsidRPr="009156EA">
        <w:rPr>
          <w:rFonts w:ascii="Times New Roman" w:hAnsi="Times New Roman"/>
          <w:sz w:val="24"/>
          <w:szCs w:val="24"/>
        </w:rPr>
        <w:t xml:space="preserve">, </w:t>
      </w:r>
      <w:r w:rsidR="00C44908" w:rsidRPr="009156EA">
        <w:rPr>
          <w:rFonts w:ascii="Times New Roman" w:hAnsi="Times New Roman"/>
          <w:sz w:val="24"/>
          <w:szCs w:val="24"/>
          <w:lang w:val="en-US"/>
        </w:rPr>
        <w:t>HYUNDAI</w:t>
      </w:r>
      <w:r w:rsidR="00C44908">
        <w:rPr>
          <w:rFonts w:ascii="Times New Roman" w:hAnsi="Times New Roman"/>
          <w:sz w:val="24"/>
          <w:szCs w:val="24"/>
        </w:rPr>
        <w:t>)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bCs/>
          <w:kern w:val="36"/>
          <w:sz w:val="24"/>
          <w:szCs w:val="24"/>
        </w:rPr>
        <w:t>ЛОТ № 1</w:t>
      </w:r>
      <w:r>
        <w:rPr>
          <w:bCs/>
          <w:kern w:val="36"/>
          <w:sz w:val="24"/>
          <w:szCs w:val="24"/>
        </w:rPr>
        <w:t> </w:t>
      </w:r>
      <w:r w:rsidRPr="00A57FF6">
        <w:rPr>
          <w:bCs/>
          <w:kern w:val="36"/>
          <w:sz w:val="24"/>
          <w:szCs w:val="24"/>
        </w:rPr>
        <w:t>–</w:t>
      </w:r>
      <w:r>
        <w:rPr>
          <w:bCs/>
          <w:kern w:val="36"/>
          <w:sz w:val="24"/>
          <w:szCs w:val="24"/>
        </w:rPr>
        <w:t> </w:t>
      </w:r>
      <w:r w:rsidR="00721970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721970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TOYOTA</w:t>
      </w:r>
      <w:r w:rsidR="00721970">
        <w:rPr>
          <w:rFonts w:eastAsiaTheme="minorHAnsi"/>
          <w:b w:val="0"/>
          <w:sz w:val="24"/>
          <w:szCs w:val="24"/>
          <w:lang w:eastAsia="en-US"/>
        </w:rPr>
        <w:t xml:space="preserve"> у м. Львів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721970">
        <w:rPr>
          <w:rFonts w:eastAsiaTheme="minorHAnsi"/>
          <w:b w:val="0"/>
          <w:sz w:val="24"/>
          <w:szCs w:val="24"/>
          <w:lang w:eastAsia="en-US"/>
        </w:rPr>
        <w:t>85 500 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721970">
        <w:rPr>
          <w:rFonts w:eastAsiaTheme="minorHAnsi"/>
          <w:b w:val="0"/>
          <w:sz w:val="24"/>
          <w:szCs w:val="24"/>
          <w:lang w:eastAsia="en-US"/>
        </w:rPr>
        <w:t> 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721970">
        <w:rPr>
          <w:rFonts w:eastAsiaTheme="minorHAnsi"/>
          <w:b w:val="0"/>
          <w:sz w:val="24"/>
          <w:szCs w:val="24"/>
          <w:lang w:eastAsia="en-US"/>
        </w:rPr>
        <w:t> 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F73C9">
        <w:rPr>
          <w:b w:val="0"/>
          <w:bCs/>
          <w:kern w:val="36"/>
          <w:sz w:val="24"/>
          <w:szCs w:val="24"/>
        </w:rPr>
        <w:t> </w:t>
      </w:r>
      <w:r w:rsidR="00721970">
        <w:rPr>
          <w:b w:val="0"/>
          <w:bCs/>
          <w:kern w:val="36"/>
          <w:sz w:val="24"/>
          <w:szCs w:val="24"/>
        </w:rPr>
        <w:t>обсяг – 19</w:t>
      </w:r>
      <w:r w:rsidR="001A48D9">
        <w:rPr>
          <w:b w:val="0"/>
          <w:bCs/>
          <w:kern w:val="36"/>
          <w:sz w:val="24"/>
          <w:szCs w:val="24"/>
        </w:rPr>
        <w:t> нормо / 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Default="00C44908" w:rsidP="00C44908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ЛОТ № 2</w:t>
      </w:r>
      <w:r w:rsidR="00A57FF6" w:rsidRPr="004D181C">
        <w:rPr>
          <w:rFonts w:eastAsiaTheme="minorHAnsi"/>
          <w:sz w:val="24"/>
          <w:szCs w:val="24"/>
          <w:lang w:eastAsia="en-US"/>
        </w:rPr>
        <w:t> – </w:t>
      </w:r>
      <w:r w:rsidR="00721970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721970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721970" w:rsidRPr="002E656E">
        <w:rPr>
          <w:rFonts w:eastAsiaTheme="minorHAnsi"/>
          <w:b w:val="0"/>
          <w:sz w:val="24"/>
          <w:szCs w:val="24"/>
          <w:lang w:eastAsia="en-US"/>
        </w:rPr>
        <w:t>HYUNDAI</w:t>
      </w:r>
      <w:r w:rsidR="00721970"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="00721970">
        <w:rPr>
          <w:rFonts w:eastAsiaTheme="minorHAnsi"/>
          <w:b w:val="0"/>
          <w:sz w:val="24"/>
          <w:szCs w:val="24"/>
          <w:lang w:eastAsia="en-US"/>
        </w:rPr>
        <w:t>Львів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721970">
        <w:rPr>
          <w:rFonts w:eastAsiaTheme="minorHAnsi"/>
          <w:b w:val="0"/>
          <w:sz w:val="24"/>
          <w:szCs w:val="24"/>
          <w:lang w:eastAsia="en-US"/>
        </w:rPr>
        <w:t>22 207 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721970">
        <w:rPr>
          <w:rFonts w:eastAsiaTheme="minorHAnsi"/>
          <w:b w:val="0"/>
          <w:sz w:val="24"/>
          <w:szCs w:val="24"/>
          <w:lang w:eastAsia="en-US"/>
        </w:rPr>
        <w:t> 5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0</w:t>
      </w:r>
      <w:r w:rsidR="00721970">
        <w:rPr>
          <w:rFonts w:eastAsiaTheme="minorHAnsi"/>
          <w:b w:val="0"/>
          <w:sz w:val="24"/>
          <w:szCs w:val="24"/>
          <w:lang w:eastAsia="en-US"/>
        </w:rPr>
        <w:t> </w:t>
      </w:r>
      <w:r w:rsidR="00721970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2C40F2">
        <w:rPr>
          <w:b w:val="0"/>
          <w:bCs/>
          <w:kern w:val="36"/>
          <w:sz w:val="24"/>
          <w:szCs w:val="24"/>
        </w:rPr>
        <w:t>.,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2C40F2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7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>
        <w:rPr>
          <w:b w:val="0"/>
          <w:bCs/>
          <w:kern w:val="36"/>
          <w:sz w:val="24"/>
          <w:szCs w:val="24"/>
        </w:rPr>
        <w:t>).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653C71" w:rsidRPr="00653C71">
        <w:rPr>
          <w:rFonts w:ascii="Times New Roman" w:hAnsi="Times New Roman" w:cs="Times New Roman"/>
          <w:sz w:val="24"/>
          <w:szCs w:val="24"/>
        </w:rPr>
        <w:t>UA-2026-03-13-011963-a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970">
        <w:rPr>
          <w:rFonts w:ascii="Times New Roman" w:hAnsi="Times New Roman"/>
          <w:sz w:val="24"/>
          <w:szCs w:val="24"/>
        </w:rPr>
        <w:t>107 </w:t>
      </w:r>
      <w:r w:rsidR="00721970" w:rsidRPr="00721970">
        <w:rPr>
          <w:rFonts w:ascii="Times New Roman" w:hAnsi="Times New Roman"/>
          <w:sz w:val="24"/>
          <w:szCs w:val="24"/>
        </w:rPr>
        <w:t>707</w:t>
      </w:r>
      <w:r w:rsidR="00721970">
        <w:rPr>
          <w:rFonts w:ascii="Times New Roman" w:hAnsi="Times New Roman"/>
          <w:sz w:val="24"/>
          <w:szCs w:val="24"/>
        </w:rPr>
        <w:t> </w:t>
      </w:r>
      <w:r w:rsidR="00721970" w:rsidRPr="00721970">
        <w:rPr>
          <w:rFonts w:ascii="Times New Roman" w:hAnsi="Times New Roman"/>
          <w:sz w:val="24"/>
          <w:szCs w:val="24"/>
        </w:rPr>
        <w:t>грн</w:t>
      </w:r>
      <w:r w:rsidR="00721970">
        <w:rPr>
          <w:rFonts w:ascii="Times New Roman" w:hAnsi="Times New Roman"/>
          <w:sz w:val="24"/>
          <w:szCs w:val="24"/>
        </w:rPr>
        <w:t> </w:t>
      </w:r>
      <w:r w:rsidR="00721970" w:rsidRPr="00721970">
        <w:rPr>
          <w:rFonts w:ascii="Times New Roman" w:hAnsi="Times New Roman"/>
          <w:sz w:val="24"/>
          <w:szCs w:val="24"/>
        </w:rPr>
        <w:t>50</w:t>
      </w:r>
      <w:r w:rsidR="00721970">
        <w:rPr>
          <w:rFonts w:ascii="Times New Roman" w:hAnsi="Times New Roman"/>
          <w:sz w:val="24"/>
          <w:szCs w:val="24"/>
        </w:rPr>
        <w:t> </w:t>
      </w:r>
      <w:r w:rsidR="00721970" w:rsidRPr="00721970">
        <w:rPr>
          <w:rFonts w:ascii="Times New Roman" w:hAnsi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1A48D9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A48D9"/>
    <w:rsid w:val="001E07E2"/>
    <w:rsid w:val="002C40F2"/>
    <w:rsid w:val="00653C71"/>
    <w:rsid w:val="007119B0"/>
    <w:rsid w:val="00721970"/>
    <w:rsid w:val="007C2901"/>
    <w:rsid w:val="0087519B"/>
    <w:rsid w:val="008A5C57"/>
    <w:rsid w:val="008E341F"/>
    <w:rsid w:val="00930550"/>
    <w:rsid w:val="0093784E"/>
    <w:rsid w:val="009675AA"/>
    <w:rsid w:val="00A57FF6"/>
    <w:rsid w:val="00C138F2"/>
    <w:rsid w:val="00C44908"/>
    <w:rsid w:val="00D26161"/>
    <w:rsid w:val="00E162E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2026-02-12T09:42:00Z</cp:lastPrinted>
  <dcterms:created xsi:type="dcterms:W3CDTF">2024-01-23T07:51:00Z</dcterms:created>
  <dcterms:modified xsi:type="dcterms:W3CDTF">2026-03-13T15:12:00Z</dcterms:modified>
</cp:coreProperties>
</file>