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63" w:rsidRPr="00775A5B" w:rsidRDefault="00987A63" w:rsidP="00987A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</w:pPr>
      <w:r w:rsidRPr="00775A5B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  <w:t xml:space="preserve">Довідковий матеріал </w:t>
      </w:r>
      <w:r w:rsidRPr="00775A5B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  <w:br/>
        <w:t xml:space="preserve">щодо додаткових </w:t>
      </w:r>
      <w:r w:rsidR="00D45F2A" w:rsidRPr="00775A5B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  <w:t>пільг</w:t>
      </w:r>
      <w:r w:rsidRPr="00775A5B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AA0DCD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  <w:t xml:space="preserve">і гарантій </w:t>
      </w:r>
      <w:r w:rsidR="00775B19" w:rsidRPr="00775A5B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  <w:t>киянам –</w:t>
      </w:r>
      <w:r w:rsidR="0068412A" w:rsidRPr="00775A5B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Захисник</w:t>
      </w:r>
      <w:r w:rsidR="0068412A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ам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/Захисниц</w:t>
      </w:r>
      <w:r w:rsidR="0068412A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ям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України</w:t>
      </w:r>
      <w:r w:rsidRPr="00775A5B">
        <w:rPr>
          <w:rFonts w:ascii="Times New Roman" w:eastAsia="Times New Roman" w:hAnsi="Times New Roman"/>
          <w:b/>
          <w:bCs/>
          <w:kern w:val="36"/>
          <w:sz w:val="28"/>
          <w:szCs w:val="28"/>
          <w:lang w:val="uk-UA" w:eastAsia="ru-RU"/>
        </w:rPr>
        <w:t xml:space="preserve"> </w:t>
      </w:r>
    </w:p>
    <w:p w:rsidR="00987A63" w:rsidRPr="00775A5B" w:rsidRDefault="008F35FC" w:rsidP="00445B3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Р</w:t>
      </w:r>
      <w:r w:rsidR="00987A63"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ішення</w:t>
      </w:r>
      <w:r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</w:t>
      </w:r>
      <w:r w:rsidR="00987A63"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Київської міської ради від 20.02.2025 № 30/10497 “Про надання додаткових пільг і гарантій киянам </w:t>
      </w:r>
      <w:r w:rsidR="00204C7C"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–</w:t>
      </w:r>
      <w:r w:rsidR="00987A63"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Захисникам, Захисницям України та деяким іншим категоріям осіб” </w:t>
      </w:r>
      <w:r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затверджено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Порядок надання додаткових пільг </w:t>
      </w:r>
      <w:r w:rsidR="0049709E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і гарантій киянам </w:t>
      </w:r>
      <w:r w:rsidR="0049709E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–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Захисникам, Захисницям України та деяким іншим категоріям осіб (далі – Порядок), яким </w:t>
      </w:r>
      <w:r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передбачено додаткові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пільги і гарантії</w:t>
      </w:r>
      <w:r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987A63"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для </w:t>
      </w:r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членів сімей загиблих (померлих) Захисників і Захисниць України:</w:t>
      </w:r>
    </w:p>
    <w:p w:rsidR="00680BA3" w:rsidRPr="00775A5B" w:rsidRDefault="00AE20CD" w:rsidP="00445B35">
      <w:pPr>
        <w:pStyle w:val="a3"/>
        <w:numPr>
          <w:ilvl w:val="0"/>
          <w:numId w:val="1"/>
        </w:numPr>
        <w:spacing w:before="120" w:after="0" w:line="240" w:lineRule="auto"/>
        <w:ind w:left="0" w:firstLine="425"/>
        <w:jc w:val="both"/>
        <w:rPr>
          <w:rFonts w:ascii="Times New Roman" w:hAnsi="Times New Roman"/>
          <w:iCs/>
          <w:sz w:val="28"/>
          <w:szCs w:val="28"/>
          <w:lang w:val="uk-UA" w:eastAsia="ru-RU" w:bidi="he-IL"/>
        </w:rPr>
      </w:pPr>
      <w:bookmarkStart w:id="0" w:name="131"/>
      <w:bookmarkEnd w:id="0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щ</w:t>
      </w:r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орічна матеріальна допомога</w:t>
      </w:r>
      <w:r w:rsidR="00680BA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680BA3" w:rsidRPr="00775A5B" w:rsidRDefault="00680BA3" w:rsidP="00680BA3">
      <w:pPr>
        <w:pStyle w:val="a3"/>
        <w:numPr>
          <w:ilvl w:val="0"/>
          <w:numId w:val="3"/>
        </w:numPr>
        <w:spacing w:before="60" w:after="0" w:line="24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Захисникам, Захисницям України, які є особами з інвалідністю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  <w:t xml:space="preserve">І групи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– 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40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 </w:t>
      </w:r>
      <w:proofErr w:type="spellStart"/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тис.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грн</w:t>
      </w:r>
      <w:proofErr w:type="spellEnd"/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680BA3" w:rsidRPr="00775A5B" w:rsidRDefault="00680BA3" w:rsidP="00680BA3">
      <w:pPr>
        <w:pStyle w:val="a3"/>
        <w:numPr>
          <w:ilvl w:val="0"/>
          <w:numId w:val="3"/>
        </w:numPr>
        <w:spacing w:before="60" w:after="0" w:line="24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Захисникам, Захисницям України, які є особами з інвалідністю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І групи – 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3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0 </w:t>
      </w:r>
      <w:proofErr w:type="spellStart"/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тис.грн</w:t>
      </w:r>
      <w:proofErr w:type="spellEnd"/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680BA3" w:rsidRPr="00775A5B" w:rsidRDefault="00680BA3" w:rsidP="00680BA3">
      <w:pPr>
        <w:pStyle w:val="a3"/>
        <w:numPr>
          <w:ilvl w:val="0"/>
          <w:numId w:val="3"/>
        </w:numPr>
        <w:spacing w:before="60" w:after="0" w:line="240" w:lineRule="auto"/>
        <w:ind w:left="0" w:firstLine="993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Захисникам, Захисницям України, які є особами з інвалідністю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  <w:t>ІІ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групи – 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0 </w:t>
      </w:r>
      <w:proofErr w:type="spellStart"/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тис.грн</w:t>
      </w:r>
      <w:proofErr w:type="spellEnd"/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,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якщо їх щомісячний дохід менший за розмір мінімальної заробітної плати в місячному розмірі, що визначається Законом України </w:t>
      </w:r>
      <w:r w:rsidR="00712E15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“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 Державний бюджет України</w:t>
      </w:r>
      <w:r w:rsidR="00712E15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”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станом на 01 січня відповідного року</w:t>
      </w:r>
      <w:r w:rsidR="00712E15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(8647 грн.).</w:t>
      </w:r>
    </w:p>
    <w:p w:rsidR="0066738A" w:rsidRPr="00775A5B" w:rsidRDefault="0066738A" w:rsidP="0066738A">
      <w:pPr>
        <w:pStyle w:val="a3"/>
        <w:spacing w:before="60" w:after="0" w:line="240" w:lineRule="auto"/>
        <w:ind w:left="1429"/>
        <w:jc w:val="both"/>
        <w:rPr>
          <w:rFonts w:ascii="Times New Roman" w:eastAsia="Times New Roman" w:hAnsi="Times New Roman"/>
          <w:color w:val="000000"/>
          <w:sz w:val="10"/>
          <w:szCs w:val="28"/>
          <w:lang w:val="uk-UA" w:eastAsia="uk-UA"/>
        </w:rPr>
      </w:pPr>
    </w:p>
    <w:p w:rsidR="00987A63" w:rsidRPr="00775A5B" w:rsidRDefault="00AE20CD" w:rsidP="00445B35">
      <w:pPr>
        <w:pStyle w:val="a3"/>
        <w:numPr>
          <w:ilvl w:val="0"/>
          <w:numId w:val="1"/>
        </w:numPr>
        <w:spacing w:before="120" w:after="120" w:line="240" w:lineRule="auto"/>
        <w:ind w:left="0" w:firstLine="425"/>
        <w:jc w:val="both"/>
        <w:rPr>
          <w:rFonts w:ascii="Times New Roman" w:hAnsi="Times New Roman"/>
          <w:iCs/>
          <w:sz w:val="28"/>
          <w:szCs w:val="28"/>
          <w:lang w:val="uk-UA" w:eastAsia="ru-RU" w:bidi="he-IL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</w:t>
      </w:r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омпенсація витрат на придбання лікарських засобів та медичних виробів при лікуванні в амбулаторних та/або стаціонарних умовах, </w:t>
      </w:r>
      <w:proofErr w:type="spellStart"/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ендопротезуванні</w:t>
      </w:r>
      <w:proofErr w:type="spellEnd"/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слухопротезуванні, протезуванні ока</w:t>
      </w:r>
      <w:r w:rsidR="0066738A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 Розмір компенсації витрат на амбулаторне та/або стаціонарне лікування</w:t>
      </w:r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6738A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визначається комісією </w:t>
      </w:r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– </w:t>
      </w:r>
      <w:r w:rsidR="00445B35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 </w:t>
      </w:r>
      <w:r w:rsidR="00445B35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 тис. грн.</w:t>
      </w:r>
      <w:r w:rsidR="0066738A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45B35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</w:t>
      </w:r>
      <w:r w:rsidR="0066738A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F399A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r w:rsidR="00065F42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1 млн.</w:t>
      </w:r>
      <w:r w:rsidR="007848B7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297 тис. 500 грн.</w:t>
      </w:r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E463E2" w:rsidRPr="00775A5B" w:rsidRDefault="00E463E2" w:rsidP="00E463E2">
      <w:pPr>
        <w:pStyle w:val="a3"/>
        <w:spacing w:before="120" w:after="120" w:line="240" w:lineRule="auto"/>
        <w:ind w:left="425"/>
        <w:jc w:val="both"/>
        <w:rPr>
          <w:rFonts w:ascii="Times New Roman" w:hAnsi="Times New Roman"/>
          <w:iCs/>
          <w:sz w:val="12"/>
          <w:szCs w:val="28"/>
          <w:lang w:val="uk-UA" w:eastAsia="ru-RU" w:bidi="he-IL"/>
        </w:rPr>
      </w:pPr>
    </w:p>
    <w:p w:rsidR="00C515DD" w:rsidRPr="00775A5B" w:rsidRDefault="00C515DD" w:rsidP="00C515DD">
      <w:pPr>
        <w:pStyle w:val="a3"/>
        <w:numPr>
          <w:ilvl w:val="0"/>
          <w:numId w:val="1"/>
        </w:numPr>
        <w:spacing w:before="120" w:after="120" w:line="240" w:lineRule="auto"/>
        <w:ind w:left="0" w:firstLine="425"/>
        <w:jc w:val="both"/>
        <w:rPr>
          <w:rFonts w:ascii="Times New Roman" w:hAnsi="Times New Roman"/>
          <w:iCs/>
          <w:sz w:val="28"/>
          <w:szCs w:val="28"/>
          <w:lang w:val="uk-UA" w:eastAsia="ru-RU" w:bidi="he-IL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оздоровлення (здійснюється шляхом видачі путівки на оздоровлення);</w:t>
      </w:r>
    </w:p>
    <w:p w:rsidR="00C515DD" w:rsidRPr="00775A5B" w:rsidRDefault="00C515DD" w:rsidP="00C515DD">
      <w:pPr>
        <w:pStyle w:val="a3"/>
        <w:rPr>
          <w:rFonts w:ascii="Times New Roman" w:hAnsi="Times New Roman"/>
          <w:iCs/>
          <w:sz w:val="12"/>
          <w:szCs w:val="12"/>
          <w:lang w:val="uk-UA" w:eastAsia="ru-RU" w:bidi="he-IL"/>
        </w:rPr>
      </w:pPr>
    </w:p>
    <w:p w:rsidR="00987A63" w:rsidRPr="00775A5B" w:rsidRDefault="00AE20CD" w:rsidP="00C515DD">
      <w:pPr>
        <w:pStyle w:val="a3"/>
        <w:numPr>
          <w:ilvl w:val="0"/>
          <w:numId w:val="1"/>
        </w:numPr>
        <w:spacing w:before="120" w:after="120" w:line="240" w:lineRule="auto"/>
        <w:ind w:left="0" w:firstLine="425"/>
        <w:jc w:val="both"/>
        <w:rPr>
          <w:rFonts w:ascii="Times New Roman" w:hAnsi="Times New Roman"/>
          <w:iCs/>
          <w:sz w:val="28"/>
          <w:szCs w:val="28"/>
          <w:lang w:val="uk-UA" w:eastAsia="ru-RU" w:bidi="he-IL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ершочергове зарахування дітей до закладів дошкільної освіти, заснованих на комунальній власності територіальної громади міста Києва;</w:t>
      </w:r>
    </w:p>
    <w:p w:rsidR="00987A63" w:rsidRPr="00775A5B" w:rsidRDefault="00AE20CD" w:rsidP="00445B35">
      <w:pPr>
        <w:numPr>
          <w:ilvl w:val="0"/>
          <w:numId w:val="1"/>
        </w:numPr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ільга на безоплатне харчування учнів закладів загальної середньої освіти, заснованих на комунальній власності територіальної громади міста Києва;</w:t>
      </w:r>
    </w:p>
    <w:p w:rsidR="00987A63" w:rsidRPr="00775A5B" w:rsidRDefault="00AE20CD" w:rsidP="00445B35">
      <w:pPr>
        <w:numPr>
          <w:ilvl w:val="0"/>
          <w:numId w:val="1"/>
        </w:numPr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ільга на безоплатне навчання дітей у мистецьких школах, заснованих на комунальній власності територіальної громади міста Києва;</w:t>
      </w:r>
    </w:p>
    <w:p w:rsidR="00987A63" w:rsidRPr="00775A5B" w:rsidRDefault="00AE20CD" w:rsidP="00AE20CD">
      <w:pPr>
        <w:pStyle w:val="a3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hAnsi="Times New Roman"/>
          <w:iCs/>
          <w:sz w:val="28"/>
          <w:szCs w:val="28"/>
          <w:lang w:val="uk-UA" w:eastAsia="ru-RU" w:bidi="he-IL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</w:t>
      </w:r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езкоштовне отримання соціальних послуг без урахування розміру доходу</w:t>
      </w:r>
      <w:r w:rsidR="001002C4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(інформування, консультування, соціальний супровід, соціальна адаптація тощо)</w:t>
      </w:r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445B35" w:rsidRPr="00775A5B" w:rsidRDefault="00445B35" w:rsidP="00445B35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u w:val="single"/>
          <w:lang w:val="uk-UA" w:eastAsia="uk-UA"/>
        </w:rPr>
        <w:t>Для отримання додаткових пільг і гарантій, передбачених Порядком, заявник подає заяву на отримання додаткових пільг і гарантій:</w:t>
      </w:r>
    </w:p>
    <w:p w:rsidR="00445B35" w:rsidRPr="00775A5B" w:rsidRDefault="00445B35" w:rsidP="00D32276">
      <w:pPr>
        <w:pStyle w:val="a3"/>
        <w:numPr>
          <w:ilvl w:val="0"/>
          <w:numId w:val="5"/>
        </w:numPr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" w:name="102"/>
      <w:bookmarkEnd w:id="1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паперовій формі через центр надання адміністративних послуг у місті Києві (далі – ЦНАП);</w:t>
      </w:r>
    </w:p>
    <w:p w:rsidR="00445B35" w:rsidRPr="00775A5B" w:rsidRDefault="00445B35" w:rsidP="00D32276">
      <w:pPr>
        <w:pStyle w:val="a3"/>
        <w:numPr>
          <w:ilvl w:val="0"/>
          <w:numId w:val="5"/>
        </w:numPr>
        <w:spacing w:before="240" w:after="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" w:name="103"/>
      <w:bookmarkEnd w:id="2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 електронній формі засобами інформаційно-комунікаційної системи “Програмна платформа для надання електронних послуг, у тому числі адміністративних”.</w:t>
      </w:r>
    </w:p>
    <w:p w:rsidR="004658AF" w:rsidRPr="00775A5B" w:rsidRDefault="004658AF" w:rsidP="004658AF">
      <w:pPr>
        <w:pStyle w:val="a3"/>
        <w:spacing w:before="240" w:after="0" w:line="240" w:lineRule="auto"/>
        <w:ind w:left="42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4658AF" w:rsidRPr="00775A5B" w:rsidRDefault="004658AF" w:rsidP="00415259">
      <w:pPr>
        <w:pStyle w:val="a3"/>
        <w:spacing w:before="240" w:after="240" w:line="240" w:lineRule="auto"/>
        <w:ind w:left="425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uk-UA"/>
        </w:rPr>
        <w:t>Телефон гарячої лінії для уточнення інформації</w:t>
      </w:r>
      <w:r w:rsidR="00107E09" w:rsidRPr="00775A5B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uk-UA"/>
        </w:rPr>
        <w:t>:</w:t>
      </w:r>
      <w:r w:rsidRPr="00775A5B">
        <w:rPr>
          <w:rFonts w:ascii="Times New Roman" w:eastAsia="Times New Roman" w:hAnsi="Times New Roman"/>
          <w:b/>
          <w:i/>
          <w:color w:val="000000"/>
          <w:sz w:val="28"/>
          <w:szCs w:val="28"/>
          <w:lang w:val="uk-UA" w:eastAsia="uk-UA"/>
        </w:rPr>
        <w:t xml:space="preserve">  0800-300-633.</w:t>
      </w:r>
    </w:p>
    <w:p w:rsidR="00712E15" w:rsidRPr="00775A5B" w:rsidRDefault="00712E15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8F35FC" w:rsidRPr="00775A5B" w:rsidRDefault="008F35FC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Документи</w:t>
      </w:r>
    </w:p>
    <w:p w:rsidR="00987A63" w:rsidRPr="00775A5B" w:rsidRDefault="008F35FC" w:rsidP="00285F27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необхідні для отримання щорічної матеріальної допомоги</w:t>
      </w:r>
    </w:p>
    <w:p w:rsidR="00987A63" w:rsidRPr="00775A5B" w:rsidRDefault="00987A63" w:rsidP="000C772F">
      <w:pPr>
        <w:spacing w:before="60" w:after="0" w:line="264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Для отримання щорічної матеріальної допомоги </w:t>
      </w:r>
      <w:r w:rsidR="00712E15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Захисникам, Захисницям України,</w:t>
      </w:r>
      <w:r w:rsidR="00712E15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12E15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які є особами з інвалідністю І</w:t>
      </w:r>
      <w:r w:rsidR="00712E15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, ІІ</w:t>
      </w:r>
      <w:r w:rsidR="00712E15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групи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387E6B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необхідно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подати відповідну заяву.</w:t>
      </w:r>
    </w:p>
    <w:p w:rsidR="00987A63" w:rsidRPr="00775A5B" w:rsidRDefault="00987A63" w:rsidP="000C772F">
      <w:pPr>
        <w:spacing w:before="60" w:after="0" w:line="264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" w:name="182"/>
      <w:bookmarkEnd w:id="3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 заяви про надання щорічної матеріальної допомоги додаються копії або скановані копії документів шляхом завантаження їх до особистого кабінету Порталу Захисників та Захисниць для подальшого опрацювання:</w:t>
      </w:r>
    </w:p>
    <w:p w:rsidR="00987A63" w:rsidRPr="00775A5B" w:rsidRDefault="00987A63" w:rsidP="000C772F">
      <w:pPr>
        <w:pStyle w:val="a3"/>
        <w:numPr>
          <w:ilvl w:val="0"/>
          <w:numId w:val="2"/>
        </w:numPr>
        <w:spacing w:before="60"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4" w:name="183"/>
      <w:bookmarkEnd w:id="4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паспорта громадянина України або паспорта громадянина України з безконтактним електронним носієм (ID-картка) з довідкою про внесення відомостей до Єдиного державного демографічного реєстру;</w:t>
      </w:r>
    </w:p>
    <w:p w:rsidR="00987A63" w:rsidRPr="00775A5B" w:rsidRDefault="00987A63" w:rsidP="000C772F">
      <w:pPr>
        <w:pStyle w:val="a3"/>
        <w:numPr>
          <w:ilvl w:val="0"/>
          <w:numId w:val="2"/>
        </w:numPr>
        <w:spacing w:before="60"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5" w:name="184"/>
      <w:bookmarkEnd w:id="5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реєстраційного номера облікової картки платника податків (крім фізичних осіб, які через свої релігійні переконання відмовилися від прийняття реєстраційного номера облікової картки платника податків, офіційно повідомили про це відповідний контролюючий орган і мають відмітку в паспорті);</w:t>
      </w:r>
    </w:p>
    <w:p w:rsidR="00987A63" w:rsidRPr="00775A5B" w:rsidRDefault="00712E15" w:rsidP="000C772F">
      <w:pPr>
        <w:pStyle w:val="a3"/>
        <w:numPr>
          <w:ilvl w:val="0"/>
          <w:numId w:val="2"/>
        </w:numPr>
        <w:spacing w:before="60"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6" w:name="185"/>
      <w:bookmarkStart w:id="7" w:name="187"/>
      <w:bookmarkEnd w:id="6"/>
      <w:bookmarkEnd w:id="7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довідки про взяття на облік внутрішньо переміщеної особи, виданої за формою, визначеною Порядком оформлення і видачі довідки про взяття на облік внутрішньо переміщеної особи, затвердженим постановою Кабінету Міністрів України від 01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.10.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2014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№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509, з відміткою про фактичне місце проживання в місті Києві (далі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–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довідка про взяття на облік внутрішньо переміщеної особи) (для внутрішньо переміщених осіб);</w:t>
      </w:r>
    </w:p>
    <w:p w:rsidR="00987A63" w:rsidRPr="00775A5B" w:rsidRDefault="00CB4288" w:rsidP="000C772F">
      <w:pPr>
        <w:pStyle w:val="a3"/>
        <w:numPr>
          <w:ilvl w:val="0"/>
          <w:numId w:val="2"/>
        </w:numPr>
        <w:spacing w:before="60"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8" w:name="188"/>
      <w:bookmarkEnd w:id="8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посвідчення особи з інвалідністю внаслідок війни / витягу з ЄДРВВ</w:t>
      </w:r>
      <w:r w:rsidR="00987A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0C772F" w:rsidRPr="00775A5B" w:rsidRDefault="000C772F" w:rsidP="000C772F">
      <w:pPr>
        <w:spacing w:before="120" w:after="0" w:line="264" w:lineRule="auto"/>
        <w:ind w:firstLine="567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9" w:name="189"/>
      <w:bookmarkEnd w:id="9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разі подання посвідчення особи з інвалідністю внаслідок війни, виданого відповідно до Положення про порядок видачі посвідчень і нагрудних знаків ветеранів війни, затвердженого постановою Кабінету Міністрів України від 12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.05.1994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№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302 (до прийняття редакції постанови Кабінету Міністрів України від 22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.08.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2018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№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632), до заяви разом із зазначеним посвідченням необхідно також додати копії або скановані копії:</w:t>
      </w:r>
    </w:p>
    <w:p w:rsidR="004F2542" w:rsidRPr="00775A5B" w:rsidRDefault="000C772F" w:rsidP="000C772F">
      <w:pPr>
        <w:pStyle w:val="a3"/>
        <w:numPr>
          <w:ilvl w:val="0"/>
          <w:numId w:val="2"/>
        </w:numPr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документів, відповідно до умов пункту 12, а також 14 (за необхідності) розділу I Порядку</w:t>
      </w:r>
      <w:r w:rsidR="004F2542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4F2542" w:rsidRPr="00775A5B" w:rsidRDefault="000C772F" w:rsidP="000C772F">
      <w:pPr>
        <w:pStyle w:val="a3"/>
        <w:numPr>
          <w:ilvl w:val="0"/>
          <w:numId w:val="2"/>
        </w:numPr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0" w:name="94"/>
      <w:bookmarkEnd w:id="10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висновку медико-соціальної експертної комісії (за наявності)</w:t>
      </w:r>
      <w:r w:rsidR="004F2542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4F2542" w:rsidRPr="00775A5B" w:rsidRDefault="000C772F" w:rsidP="000C772F">
      <w:pPr>
        <w:pStyle w:val="a3"/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1" w:name="95"/>
      <w:bookmarkEnd w:id="11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разі подання витягу з ЄДРВВ особи з інвалідністю внаслідок війни до заяви разом із зазначеним посвідченням необхідно також додати копії або скановані копії:</w:t>
      </w:r>
    </w:p>
    <w:p w:rsidR="004F2542" w:rsidRPr="00775A5B" w:rsidRDefault="000C772F" w:rsidP="000C772F">
      <w:pPr>
        <w:pStyle w:val="a3"/>
        <w:numPr>
          <w:ilvl w:val="0"/>
          <w:numId w:val="2"/>
        </w:numPr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2" w:name="96"/>
      <w:bookmarkEnd w:id="12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документів відповідно до умов пункту 14 (за необхідності) розділу I Порядку</w:t>
      </w:r>
      <w:r w:rsidR="004F2542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AA39E3" w:rsidRPr="00775A5B" w:rsidRDefault="00AA39E3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0C772F" w:rsidRPr="00775A5B" w:rsidRDefault="000C772F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AA39E3" w:rsidRPr="00775A5B" w:rsidRDefault="00AA39E3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AA39E3" w:rsidRPr="00775A5B" w:rsidRDefault="00AA39E3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AA39E3" w:rsidRPr="00775A5B" w:rsidRDefault="00AA39E3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AA39E3" w:rsidRPr="00775A5B" w:rsidRDefault="00AA39E3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E42F71" w:rsidRPr="00775A5B" w:rsidRDefault="00E42F71" w:rsidP="00E42F71">
      <w:pPr>
        <w:spacing w:before="60" w:after="0" w:line="264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Для отримання щорічної матеріальної допомоги 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Захисникам, Захисницям України, які є особами з інвалідністю ІІ групи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необхідно подати відповідну заяву.</w:t>
      </w:r>
    </w:p>
    <w:p w:rsidR="00E42F71" w:rsidRPr="00775A5B" w:rsidRDefault="00E42F71" w:rsidP="00E42F71">
      <w:pPr>
        <w:spacing w:before="60" w:after="0" w:line="264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 заяви про надання щорічної матеріальної допомоги додаються копії або скановані копії документів шляхом завантаження їх до особистого кабінету Порталу Захисників та Захисниць для подальшого опрацювання:</w:t>
      </w:r>
    </w:p>
    <w:p w:rsidR="00E42F71" w:rsidRPr="00775A5B" w:rsidRDefault="00E42F71" w:rsidP="00E42F71">
      <w:pPr>
        <w:pStyle w:val="a3"/>
        <w:numPr>
          <w:ilvl w:val="0"/>
          <w:numId w:val="2"/>
        </w:numPr>
        <w:spacing w:before="60"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паспорта громадянина України або паспорта громадянина України з безконтактним електронним носієм (ID-картка) з довідкою про внесення відомостей до Єдиного державного демографічного реєстру;</w:t>
      </w:r>
    </w:p>
    <w:p w:rsidR="00E42F71" w:rsidRPr="00775A5B" w:rsidRDefault="00E42F71" w:rsidP="00E42F71">
      <w:pPr>
        <w:pStyle w:val="a3"/>
        <w:numPr>
          <w:ilvl w:val="0"/>
          <w:numId w:val="2"/>
        </w:numPr>
        <w:spacing w:before="60"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реєстраційного номера облікової картки платника податків (крім фізичних осіб, які через свої релігійні переконання відмовилися від прийняття реєстраційного номера облікової картки платника податків, офіційно повідомили про це відповідний контролюючий орган і мають відмітку в паспорті);</w:t>
      </w:r>
    </w:p>
    <w:p w:rsidR="00E42F71" w:rsidRPr="00775A5B" w:rsidRDefault="00E42F71" w:rsidP="00E42F71">
      <w:pPr>
        <w:pStyle w:val="a3"/>
        <w:numPr>
          <w:ilvl w:val="0"/>
          <w:numId w:val="2"/>
        </w:numPr>
        <w:spacing w:before="60"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довідки про доходи за попередні шість місяців, виданої за місцем</w:t>
      </w:r>
      <w:r w:rsidRPr="00775A5B">
        <w:rPr>
          <w:rFonts w:ascii="Arial" w:eastAsia="Times New Roman" w:hAnsi="Arial" w:cs="Arial"/>
          <w:color w:val="000000"/>
          <w:sz w:val="25"/>
          <w:szCs w:val="25"/>
          <w:lang w:val="uk-UA" w:eastAsia="uk-UA"/>
        </w:rPr>
        <w:t xml:space="preserve">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отримання доходів або державними територіальними органами фіскальної служби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E42F71" w:rsidRPr="00775A5B" w:rsidRDefault="00E42F71" w:rsidP="00E42F7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довідки про взяття на облік внутрішньо переміщеної особи (для внутрішньо переміщених осіб, які відповідають вимогам пункту 7.2 розділу I Порядку);</w:t>
      </w:r>
    </w:p>
    <w:p w:rsidR="00E42F71" w:rsidRPr="00775A5B" w:rsidRDefault="00E42F71" w:rsidP="00E42F71">
      <w:pPr>
        <w:pStyle w:val="a3"/>
        <w:numPr>
          <w:ilvl w:val="0"/>
          <w:numId w:val="2"/>
        </w:numPr>
        <w:spacing w:before="60"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посвідчення особи з інвалідністю внаслідок війни / витягу з ЄДРВВ.</w:t>
      </w:r>
    </w:p>
    <w:p w:rsidR="00E42F71" w:rsidRPr="00775A5B" w:rsidRDefault="00E42F71" w:rsidP="00E42F71">
      <w:pPr>
        <w:spacing w:before="120" w:after="0" w:line="264" w:lineRule="auto"/>
        <w:ind w:firstLine="567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разі подання посвідчення особи з інвалідністю внаслідок війни, виданого відповідно до Положення про порядок видачі посвідчень і нагрудних знаків ветеранів війни, затвердженого постановою Кабінету Міністрів України від 12.05.1994 № 302 (до прийняття редакції постанови Кабінету Міністрів України від 22.08. 2018 № 632), до заяви разом із зазначеним посвідченням необхідно також додати копії або скановані копії:</w:t>
      </w:r>
    </w:p>
    <w:p w:rsidR="00E42F71" w:rsidRPr="00775A5B" w:rsidRDefault="00E42F71" w:rsidP="00E42F71">
      <w:pPr>
        <w:pStyle w:val="a3"/>
        <w:numPr>
          <w:ilvl w:val="0"/>
          <w:numId w:val="2"/>
        </w:numPr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документів, відповідно до умов пункту 12, а також 14 (за необхідності) розділу I Порядку;</w:t>
      </w:r>
    </w:p>
    <w:p w:rsidR="00E42F71" w:rsidRPr="00775A5B" w:rsidRDefault="00E42F71" w:rsidP="00E42F71">
      <w:pPr>
        <w:pStyle w:val="a3"/>
        <w:numPr>
          <w:ilvl w:val="0"/>
          <w:numId w:val="2"/>
        </w:numPr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висновку медико-соціальної експертної комісії (за наявності);</w:t>
      </w:r>
    </w:p>
    <w:p w:rsidR="00E42F71" w:rsidRPr="00775A5B" w:rsidRDefault="00E42F71" w:rsidP="00E42F71">
      <w:pPr>
        <w:pStyle w:val="a3"/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разі подання витягу з ЄДРВВ особи з інвалідністю внаслідок війни до заяви разом із зазначеним посвідченням необхідно також додати копії або скановані копії:</w:t>
      </w:r>
    </w:p>
    <w:p w:rsidR="00E42F71" w:rsidRPr="00775A5B" w:rsidRDefault="00E42F71" w:rsidP="00E42F71">
      <w:pPr>
        <w:pStyle w:val="a3"/>
        <w:numPr>
          <w:ilvl w:val="0"/>
          <w:numId w:val="2"/>
        </w:numPr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документів відповідно до умов пункту 14 (за необхідності) розділу I Порядку.</w:t>
      </w:r>
    </w:p>
    <w:p w:rsidR="00AA39E3" w:rsidRPr="00775A5B" w:rsidRDefault="00AA39E3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317245" w:rsidRPr="00775A5B" w:rsidRDefault="00317245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317245" w:rsidRPr="00775A5B" w:rsidRDefault="00317245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317245" w:rsidRPr="00775A5B" w:rsidRDefault="00317245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317245" w:rsidRPr="00775A5B" w:rsidRDefault="00317245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317245" w:rsidRPr="00775A5B" w:rsidRDefault="00317245" w:rsidP="00285F2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E367C1" w:rsidRPr="00775A5B" w:rsidRDefault="00E367C1" w:rsidP="00E367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Документи</w:t>
      </w:r>
    </w:p>
    <w:p w:rsidR="00E367C1" w:rsidRPr="00775A5B" w:rsidRDefault="00E367C1" w:rsidP="00E367C1">
      <w:pPr>
        <w:jc w:val="center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необхідні для отримання компенсація витрат на придбання лікарських засобів та медичних виробів при лікуванні в амбулаторних та/або </w:t>
      </w:r>
      <w:r w:rsidRPr="00775A5B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uk-UA"/>
        </w:rPr>
        <w:t xml:space="preserve">стаціонарних умовах, </w:t>
      </w:r>
      <w:proofErr w:type="spellStart"/>
      <w:r w:rsidRPr="00775A5B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uk-UA"/>
        </w:rPr>
        <w:t>ендопротезуванні</w:t>
      </w:r>
      <w:proofErr w:type="spellEnd"/>
      <w:r w:rsidRPr="00775A5B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uk-UA"/>
        </w:rPr>
        <w:t>, слухопротезуванні, протезуванні ока</w:t>
      </w:r>
    </w:p>
    <w:p w:rsidR="00E367C1" w:rsidRPr="00775A5B" w:rsidRDefault="00E367C1" w:rsidP="00186F86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>Компенсація витрат на амбулаторне та/або стаціонарне лікування здійснюється в разі лікування у відомчих, державних, комунальних закладах охорони здоров'я на території України.</w:t>
      </w:r>
    </w:p>
    <w:p w:rsidR="00AA0040" w:rsidRPr="00775A5B" w:rsidRDefault="00AA0040" w:rsidP="00AA004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 xml:space="preserve">Розмір компенсації витрат на амбулаторне та/або стаціонарне лікування визначається комісією в кожному конкретному випадку та </w:t>
      </w:r>
      <w:r w:rsidRPr="00775A5B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uk-UA"/>
        </w:rPr>
        <w:t>не може перевищувати 500 розмірів прожиткового мінімуму для непрацездатних осіб</w:t>
      </w:r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>, установленого на 01 січня року, у якому комісією прийнято рішення про компенсацію зазначених витрат та/або виплату коштів (</w:t>
      </w:r>
      <w:r w:rsidR="00D45F2A"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 xml:space="preserve">від </w:t>
      </w:r>
      <w:r w:rsidR="00D45F2A" w:rsidRPr="00775A5B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uk-UA"/>
        </w:rPr>
        <w:t>5 тис. грн.</w:t>
      </w:r>
      <w:r w:rsidR="00D45F2A"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 xml:space="preserve"> до </w:t>
      </w:r>
      <w:r w:rsidRPr="00775A5B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val="uk-UA" w:eastAsia="uk-UA"/>
        </w:rPr>
        <w:t>1 млн. 297 тис. 500 грн.</w:t>
      </w:r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 xml:space="preserve"> – 2026 рік).</w:t>
      </w:r>
    </w:p>
    <w:p w:rsidR="00E367C1" w:rsidRPr="00775A5B" w:rsidRDefault="00E367C1" w:rsidP="00186F86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 xml:space="preserve">Для отримання компенсації витрат на амбулаторне та/або стаціонарне лікування заінтересована особа формує заяву </w:t>
      </w:r>
      <w:r w:rsidR="00AA0040"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 xml:space="preserve">особисто (для недієздатних осіб </w:t>
      </w:r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>– їх законний представник) у паперовому вигляді через ЦНАП або за допомогою Порталу Захисників та Захисниць.</w:t>
      </w:r>
    </w:p>
    <w:p w:rsidR="00741D6E" w:rsidRPr="00775A5B" w:rsidRDefault="00741D6E" w:rsidP="00186F86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>До заяви про надання коштів на амбулаторне та/або стаціонарне лікування додаються копії або скановані копії документів шляхом завантаження їх до особистого електронного кабінету Порталу Захисників та Захисниць для подальшого опрацювання:</w:t>
      </w:r>
    </w:p>
    <w:p w:rsidR="00741D6E" w:rsidRPr="00775A5B" w:rsidRDefault="00741D6E" w:rsidP="00667386">
      <w:pPr>
        <w:pStyle w:val="a3"/>
        <w:numPr>
          <w:ilvl w:val="0"/>
          <w:numId w:val="7"/>
        </w:numPr>
        <w:spacing w:before="60"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>паспорта громадянина України або паспорта громадянина України з безконтактним електронним носієм (ID-картка) з довідкою про внесення відомостей до Єдиного державного демографічного реєстру;</w:t>
      </w:r>
    </w:p>
    <w:p w:rsidR="00741D6E" w:rsidRPr="00775A5B" w:rsidRDefault="00741D6E" w:rsidP="00667386">
      <w:pPr>
        <w:pStyle w:val="a3"/>
        <w:numPr>
          <w:ilvl w:val="0"/>
          <w:numId w:val="7"/>
        </w:numPr>
        <w:spacing w:before="60"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</w:pPr>
      <w:bookmarkStart w:id="13" w:name="275"/>
      <w:bookmarkEnd w:id="13"/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>реєстраційного номера облікової картки платника податків (крім фізичних осіб, які через свої релігійні переконання відмовилися від прийняття реєстраційного номера облікової картки платника податків, офіційно повідомили про це відповідний контролюючий орган і мають відмітку в паспорті);</w:t>
      </w:r>
    </w:p>
    <w:p w:rsidR="00741D6E" w:rsidRPr="00775A5B" w:rsidRDefault="00741D6E" w:rsidP="00667386">
      <w:pPr>
        <w:pStyle w:val="a3"/>
        <w:numPr>
          <w:ilvl w:val="0"/>
          <w:numId w:val="7"/>
        </w:numPr>
        <w:spacing w:before="60"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</w:pPr>
      <w:bookmarkStart w:id="14" w:name="276"/>
      <w:bookmarkEnd w:id="14"/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>висновку медико-соціальної експертної комісії (за наявності);</w:t>
      </w:r>
    </w:p>
    <w:p w:rsidR="00741D6E" w:rsidRPr="00775A5B" w:rsidRDefault="00741D6E" w:rsidP="00667386">
      <w:pPr>
        <w:pStyle w:val="a3"/>
        <w:numPr>
          <w:ilvl w:val="0"/>
          <w:numId w:val="7"/>
        </w:numPr>
        <w:spacing w:before="60"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</w:pPr>
      <w:bookmarkStart w:id="15" w:name="277"/>
      <w:bookmarkEnd w:id="15"/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>одного з посвідчень, виданого відповідно до Положення про порядок видачі посвідчень і нагрудних знаків ветеранів війни, затвердженого постановою Кабінету Міністрів України від 12.05.1994 № 302 / витягу з ЄДРВВ;</w:t>
      </w:r>
    </w:p>
    <w:p w:rsidR="00741D6E" w:rsidRPr="00775A5B" w:rsidRDefault="00741D6E" w:rsidP="00667386">
      <w:pPr>
        <w:pStyle w:val="a3"/>
        <w:numPr>
          <w:ilvl w:val="0"/>
          <w:numId w:val="7"/>
        </w:numPr>
        <w:spacing w:before="60"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</w:pPr>
      <w:bookmarkStart w:id="16" w:name="278"/>
      <w:bookmarkEnd w:id="16"/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>довідки медичного закладу, що підтверджують проведене амбулаторне та/або стаціонарне лікування травми або захворювання, які отримані або загострилися у зв’язку з участю у заходах, зазначених в абзацах другому-четвертому пункту 2 розділу I Порядку, або довідки медичного закладу, що підтверджують амбулаторне та/або стаціонарне лікування члена сім’ї загиблого (померлого) Захисника, Захисниці України;</w:t>
      </w:r>
    </w:p>
    <w:p w:rsidR="00741D6E" w:rsidRPr="00775A5B" w:rsidRDefault="00AA0040" w:rsidP="00667386">
      <w:pPr>
        <w:pStyle w:val="a3"/>
        <w:numPr>
          <w:ilvl w:val="0"/>
          <w:numId w:val="7"/>
        </w:numPr>
        <w:spacing w:before="60"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</w:pPr>
      <w:bookmarkStart w:id="17" w:name="279"/>
      <w:bookmarkEnd w:id="17"/>
      <w:r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>фінансового документа про оплату амбулаторного та/або стаціонарного лікування Захисником, Захисницею України, членом сім'ї Захисника, Захисниці України, які перебувають у полоні або зникли безвісти (касові або товарні чеки, виписки з розрахункового рахунку банку, що підтверджують сплату за лікарські засоби та вироби медичного призначення в період перебування на амбулаторному та/або стаціонарному лікуванні)</w:t>
      </w:r>
      <w:r w:rsidR="00741D6E" w:rsidRPr="00775A5B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  <w:t>.</w:t>
      </w:r>
    </w:p>
    <w:p w:rsidR="00AA0040" w:rsidRPr="00775A5B" w:rsidRDefault="00AA0040" w:rsidP="00AA0040">
      <w:pPr>
        <w:spacing w:before="120" w:after="0" w:line="264" w:lineRule="auto"/>
        <w:ind w:firstLine="567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У разі подання посвідчення особи з інвалідністю внаслідок війни, виданого відповідно до Положення про порядок видачі посвідчень і нагрудних знаків ветеранів війни, затвердженого постановою Кабінету Міністрів України від 12.05.1994 № 302 (до прийняття редакції постанови Кабінету Міністрів України від 22.08. 2018 № 632), до заяви разом із зазначеним посвідченням необхідно також додати копії або скановані копії:</w:t>
      </w:r>
    </w:p>
    <w:p w:rsidR="00AA0040" w:rsidRPr="00775A5B" w:rsidRDefault="00AA0040" w:rsidP="00062716">
      <w:pPr>
        <w:pStyle w:val="a3"/>
        <w:numPr>
          <w:ilvl w:val="0"/>
          <w:numId w:val="7"/>
        </w:numPr>
        <w:spacing w:after="0" w:line="264" w:lineRule="auto"/>
        <w:ind w:left="1276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документів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відповідно до умов пункту 12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розділу I Порядку;</w:t>
      </w:r>
    </w:p>
    <w:p w:rsidR="00AA0040" w:rsidRPr="00775A5B" w:rsidRDefault="00AA0040" w:rsidP="00062716">
      <w:pPr>
        <w:pStyle w:val="a3"/>
        <w:numPr>
          <w:ilvl w:val="0"/>
          <w:numId w:val="7"/>
        </w:numPr>
        <w:spacing w:after="0" w:line="264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документів, відповідно до умов пункту 14 розділу I Порядку</w:t>
      </w:r>
      <w:r w:rsidR="00062716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(для осіб з інвалідністю внаслідок війни)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(за необхідності)</w:t>
      </w:r>
      <w:r w:rsidR="00D45F2A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741D6E" w:rsidRPr="00775A5B" w:rsidRDefault="00741D6E" w:rsidP="00062716">
      <w:pPr>
        <w:spacing w:before="60"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uk-UA"/>
        </w:rPr>
      </w:pPr>
    </w:p>
    <w:p w:rsidR="00E3354B" w:rsidRPr="00775A5B" w:rsidRDefault="00E3354B" w:rsidP="00E3354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Документи</w:t>
      </w:r>
    </w:p>
    <w:p w:rsidR="00E3354B" w:rsidRPr="00775A5B" w:rsidRDefault="00E3354B" w:rsidP="00E3354B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необхідні для отримання 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путівок на оздоровлення</w:t>
      </w:r>
    </w:p>
    <w:p w:rsidR="00E3354B" w:rsidRPr="00775A5B" w:rsidRDefault="00E3354B" w:rsidP="00D45F2A">
      <w:pPr>
        <w:spacing w:before="120"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Путівки на оздоровлення (далі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–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путівки) надаються:</w:t>
      </w:r>
    </w:p>
    <w:p w:rsidR="00E3354B" w:rsidRPr="00775A5B" w:rsidRDefault="00E3354B" w:rsidP="00D45F2A">
      <w:pPr>
        <w:pStyle w:val="a3"/>
        <w:numPr>
          <w:ilvl w:val="0"/>
          <w:numId w:val="7"/>
        </w:numPr>
        <w:spacing w:before="120" w:after="0" w:line="240" w:lineRule="auto"/>
        <w:ind w:left="0"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8" w:name="346"/>
      <w:bookmarkEnd w:id="18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Захисникам, Захисницям з дітьми віком до 14 років;</w:t>
      </w:r>
    </w:p>
    <w:p w:rsidR="00E3354B" w:rsidRPr="00775A5B" w:rsidRDefault="00E3354B" w:rsidP="00D45F2A">
      <w:pPr>
        <w:pStyle w:val="a3"/>
        <w:numPr>
          <w:ilvl w:val="0"/>
          <w:numId w:val="7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19" w:name="347"/>
      <w:bookmarkEnd w:id="19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членам сімей Захисників, Захисниць України, з дітьми віком до </w:t>
      </w:r>
      <w:r w:rsidR="001B62D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r w:rsidR="00D45F2A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14 років.</w:t>
      </w:r>
    </w:p>
    <w:p w:rsidR="00E3354B" w:rsidRPr="00775A5B" w:rsidRDefault="001B62D3" w:rsidP="00D45F2A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Путівки надаються на підставі формування заяви Захисником, Захисницею України, у паперовому вигляді через ЦНАП або за допомогою Порталу Захисників та Захисниць згідно з пунктом 18 розділу I Порядку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1B62D3" w:rsidRPr="00775A5B" w:rsidRDefault="001B62D3" w:rsidP="00D45F2A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 заяви додаються копії або скановані копії документів:</w:t>
      </w:r>
    </w:p>
    <w:p w:rsidR="001B62D3" w:rsidRPr="00775A5B" w:rsidRDefault="001B62D3" w:rsidP="00F94443">
      <w:pPr>
        <w:pStyle w:val="a3"/>
        <w:numPr>
          <w:ilvl w:val="0"/>
          <w:numId w:val="7"/>
        </w:numPr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0" w:name="351"/>
      <w:bookmarkEnd w:id="20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паспорта громадянина України або паспорта громадянина України з безконтактним електронним носієм (ID-картка) з довідкою про внесення відомостей до Єдиного державного демографічного реєстру заявника;</w:t>
      </w:r>
    </w:p>
    <w:p w:rsidR="001B62D3" w:rsidRPr="00775A5B" w:rsidRDefault="001B62D3" w:rsidP="00F94443">
      <w:pPr>
        <w:pStyle w:val="a3"/>
        <w:numPr>
          <w:ilvl w:val="0"/>
          <w:numId w:val="7"/>
        </w:numPr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1" w:name="352"/>
      <w:bookmarkStart w:id="22" w:name="353"/>
      <w:bookmarkEnd w:id="21"/>
      <w:bookmarkEnd w:id="22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свідоцтва про народження дити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ни Захисника, Захисниці України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1B62D3" w:rsidRPr="00775A5B" w:rsidRDefault="001B62D3" w:rsidP="00F94443">
      <w:pPr>
        <w:pStyle w:val="a3"/>
        <w:numPr>
          <w:ilvl w:val="0"/>
          <w:numId w:val="7"/>
        </w:numPr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3" w:name="354"/>
      <w:bookmarkEnd w:id="23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документів, які підтверджують родинні стосунки з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Захисником, Захисницею України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(свідоцтво про шлюб, свідоцтво про народження);</w:t>
      </w:r>
    </w:p>
    <w:p w:rsidR="001B62D3" w:rsidRPr="00775A5B" w:rsidRDefault="001B62D3" w:rsidP="00F94443">
      <w:pPr>
        <w:pStyle w:val="a3"/>
        <w:numPr>
          <w:ilvl w:val="0"/>
          <w:numId w:val="7"/>
        </w:numPr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4" w:name="355"/>
      <w:bookmarkStart w:id="25" w:name="356"/>
      <w:bookmarkEnd w:id="24"/>
      <w:bookmarkEnd w:id="25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документів, які підтверджують перебування в полоні або зникнення безвісти Захисника, Захисниці України (для членів сімей Захисників, Захисниць України, які перебувають у полоні або зникли безвісти);</w:t>
      </w:r>
    </w:p>
    <w:p w:rsidR="001B62D3" w:rsidRPr="00775A5B" w:rsidRDefault="001B62D3" w:rsidP="00F94443">
      <w:pPr>
        <w:pStyle w:val="a3"/>
        <w:numPr>
          <w:ilvl w:val="0"/>
          <w:numId w:val="7"/>
        </w:numPr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6" w:name="357"/>
      <w:bookmarkStart w:id="27" w:name="358"/>
      <w:bookmarkEnd w:id="26"/>
      <w:bookmarkEnd w:id="27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довідки про взяття на облік внутрішньо переміщеної особи (для внутрішньо переміщених осіб, які відповідають вимогам пунктів 7.2 розділу I Порядку);</w:t>
      </w:r>
    </w:p>
    <w:p w:rsidR="001B62D3" w:rsidRPr="00775A5B" w:rsidRDefault="001B62D3" w:rsidP="00F94443">
      <w:pPr>
        <w:pStyle w:val="a3"/>
        <w:numPr>
          <w:ilvl w:val="0"/>
          <w:numId w:val="7"/>
        </w:numPr>
        <w:spacing w:after="0" w:line="264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8" w:name="359"/>
      <w:bookmarkEnd w:id="28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одного з посвідчень (для малолітніх дітей з числа членів сімей загиблих - довідка замість посвідчення), виданого відповідно до Положення про порядок видачі посвідчень і нагрудних знаків ветеранів війни, затвердженого постановою Кабінету Міністрів України від 12 травня 1994 року N 302 / витягу з ЄДРВВ.</w:t>
      </w:r>
    </w:p>
    <w:p w:rsidR="001B62D3" w:rsidRPr="00775A5B" w:rsidRDefault="00C8027A" w:rsidP="001B62D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Путівки видаються органами соціальної та ветеранської політики районних в місті Києві державних адміністрацій за місцем реєстрації заявника або дитини в порядку черговості згідно з поданими заявами.</w:t>
      </w:r>
    </w:p>
    <w:p w:rsidR="00D45F2A" w:rsidRPr="00775A5B" w:rsidRDefault="00D45F2A" w:rsidP="001B62D3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D45F2A" w:rsidRPr="00775A5B" w:rsidRDefault="00DC542C" w:rsidP="00D45F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 xml:space="preserve">Пільги та гарантії у сфері освіти </w:t>
      </w:r>
    </w:p>
    <w:p w:rsidR="00CF66DE" w:rsidRPr="00125821" w:rsidRDefault="00CF66DE" w:rsidP="00D45F2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8"/>
          <w:lang w:val="uk-UA" w:eastAsia="uk-UA"/>
        </w:rPr>
      </w:pPr>
    </w:p>
    <w:p w:rsidR="00DC542C" w:rsidRPr="00775A5B" w:rsidRDefault="00DC542C" w:rsidP="00CF66D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Діти Захисників,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Захисниць України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мають право на такі пільги та гарантії у сфері освіти:</w:t>
      </w:r>
    </w:p>
    <w:p w:rsidR="00DC542C" w:rsidRPr="00775A5B" w:rsidRDefault="00CF66DE" w:rsidP="00643D63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29" w:name="307"/>
      <w:bookmarkEnd w:id="29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="00DC542C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ершочергове зарахування дітей до закладів дошкільної освіти, заснованих на комунальній власності територіальної громади міста Києва.</w:t>
      </w:r>
    </w:p>
    <w:p w:rsidR="00DC542C" w:rsidRPr="00775A5B" w:rsidRDefault="00DC542C" w:rsidP="00643D6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0" w:name="308"/>
      <w:bookmarkEnd w:id="30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Першочерговий прийом дітей до закладів дошкільної освіти здійснюється відповідно до законодавства України з урахуванням Порядку функціонування системи електронного запису дітей до комунальних закладів дошкільної освіти територіальної громади міста Києва </w:t>
      </w:r>
      <w:r w:rsidR="00643D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–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43D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“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СЕЗ ЗДО</w:t>
      </w:r>
      <w:r w:rsidR="00643D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”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затвердженого розпорядженням виконавчого органу Київської міської ради (Київської міської державної адміністрації) від 26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.03.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2019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№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517, зареєстрованим у Головному територіальному управлінні юстиції у місті Києві 01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.04.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2019 за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№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101/2278.</w:t>
      </w:r>
    </w:p>
    <w:p w:rsidR="00643D63" w:rsidRPr="00775A5B" w:rsidRDefault="00643D63" w:rsidP="00643D6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0"/>
          <w:szCs w:val="10"/>
          <w:lang w:val="uk-UA" w:eastAsia="uk-UA"/>
        </w:rPr>
      </w:pPr>
    </w:p>
    <w:p w:rsidR="00DC542C" w:rsidRPr="00775A5B" w:rsidRDefault="00CF66DE" w:rsidP="00643D63">
      <w:pPr>
        <w:pStyle w:val="a3"/>
        <w:numPr>
          <w:ilvl w:val="0"/>
          <w:numId w:val="7"/>
        </w:numPr>
        <w:spacing w:after="12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1" w:name="309"/>
      <w:bookmarkEnd w:id="31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="00DC542C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ільга на безоплатне харчування в закладах дошкільної освіти, заснованих на комунальній власності тер</w:t>
      </w:r>
      <w:r w:rsidR="00643D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иторіальної громади міста Києва;</w:t>
      </w:r>
    </w:p>
    <w:p w:rsidR="00643D63" w:rsidRPr="00775A5B" w:rsidRDefault="00643D63" w:rsidP="00643D63">
      <w:pPr>
        <w:pStyle w:val="a3"/>
        <w:spacing w:after="120" w:line="240" w:lineRule="auto"/>
        <w:ind w:left="567"/>
        <w:jc w:val="both"/>
        <w:rPr>
          <w:rFonts w:ascii="Times New Roman" w:eastAsia="Times New Roman" w:hAnsi="Times New Roman"/>
          <w:color w:val="000000"/>
          <w:sz w:val="10"/>
          <w:szCs w:val="10"/>
          <w:lang w:val="uk-UA" w:eastAsia="uk-UA"/>
        </w:rPr>
      </w:pPr>
    </w:p>
    <w:p w:rsidR="00DC542C" w:rsidRPr="00775A5B" w:rsidRDefault="00CF66DE" w:rsidP="00643D63">
      <w:pPr>
        <w:pStyle w:val="a3"/>
        <w:numPr>
          <w:ilvl w:val="0"/>
          <w:numId w:val="7"/>
        </w:numPr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2" w:name="310"/>
      <w:bookmarkEnd w:id="32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="00DC542C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ільга на безоплатне харчування учнів закладів загальної середньої освіти, заснованих на комунальній власності територіальної громади міста Ки</w:t>
      </w:r>
      <w:r w:rsidR="00643D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єва;</w:t>
      </w:r>
    </w:p>
    <w:p w:rsidR="00643D63" w:rsidRPr="00775A5B" w:rsidRDefault="00643D63" w:rsidP="00643D63">
      <w:pPr>
        <w:pStyle w:val="a3"/>
        <w:rPr>
          <w:rFonts w:ascii="Times New Roman" w:eastAsia="Times New Roman" w:hAnsi="Times New Roman"/>
          <w:color w:val="000000"/>
          <w:sz w:val="10"/>
          <w:szCs w:val="10"/>
          <w:lang w:val="uk-UA" w:eastAsia="uk-UA"/>
        </w:rPr>
      </w:pPr>
    </w:p>
    <w:p w:rsidR="00DC542C" w:rsidRPr="00775A5B" w:rsidRDefault="00CF66DE" w:rsidP="00643D63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3" w:name="311"/>
      <w:bookmarkEnd w:id="33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="00DC542C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ільга на безоплатне навчання дітей у мистецьких школах, заснованих на комунальній власності територіальної громади міста Києва, реалізується в порядку, передбаченому статтею 26 Закону України </w:t>
      </w:r>
      <w:r w:rsidR="00643D63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“Про позашкільну освіту”</w:t>
      </w:r>
      <w:r w:rsidR="00DC542C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775A5B" w:rsidRDefault="00775A5B" w:rsidP="00DC54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DC542C" w:rsidRPr="00775A5B" w:rsidRDefault="00DC542C" w:rsidP="00DC54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Документи</w:t>
      </w:r>
    </w:p>
    <w:p w:rsidR="00DC542C" w:rsidRPr="00775A5B" w:rsidRDefault="00DC542C" w:rsidP="00DC54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необхідні для отримання 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ільг та гаранті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й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у сфері освіти </w:t>
      </w:r>
    </w:p>
    <w:p w:rsidR="00E642FD" w:rsidRPr="00775A5B" w:rsidRDefault="00E642FD" w:rsidP="00DC54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DC542C" w:rsidRPr="00775A5B" w:rsidRDefault="00DC542C" w:rsidP="00E642F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4" w:name="312"/>
      <w:bookmarkEnd w:id="34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Для отримання додаткових пільг і гарантій у сфері освіти заявник подає керівнику закладу освіти заяву за формою, визначеною управлінням освіти відповідної районної в місті Києві державної адміністрації, до якої додає копії документів:</w:t>
      </w:r>
    </w:p>
    <w:p w:rsidR="00B05AFF" w:rsidRPr="00D56A4F" w:rsidRDefault="00B05AFF" w:rsidP="00B05AFF">
      <w:pPr>
        <w:pStyle w:val="a3"/>
        <w:numPr>
          <w:ilvl w:val="0"/>
          <w:numId w:val="7"/>
        </w:numPr>
        <w:spacing w:before="120" w:after="12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5" w:name="313"/>
      <w:bookmarkEnd w:id="35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одного з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посвідчень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малолітнім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дітям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 числа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членів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сімей загиблих (померлих) </w:t>
      </w:r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–</w:t>
      </w:r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довідка замість посвідчення), виданого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відповідно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до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Положення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 порядок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видачі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посвідчень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нагрудних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знаків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ветеранів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війни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затвердженого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постановою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Кабінету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Міністрів України від 12</w:t>
      </w:r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.05.</w:t>
      </w:r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1994 </w:t>
      </w:r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№</w:t>
      </w:r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302 / витягу з ЄДРВВ;</w:t>
      </w:r>
    </w:p>
    <w:p w:rsidR="00D56A4F" w:rsidRPr="00D56A4F" w:rsidRDefault="00D56A4F" w:rsidP="00D56A4F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6" w:name="314"/>
      <w:bookmarkStart w:id="37" w:name="315"/>
      <w:bookmarkEnd w:id="36"/>
      <w:bookmarkEnd w:id="37"/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документів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які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підтверджують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родинні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стосунки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дитини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із </w:t>
      </w:r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Захисником, Захисницею України </w:t>
      </w:r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(свідоцтво про народження тощо);</w:t>
      </w:r>
    </w:p>
    <w:p w:rsidR="00B05AFF" w:rsidRPr="00D56A4F" w:rsidRDefault="00B05AFF" w:rsidP="00B05AFF">
      <w:pPr>
        <w:pStyle w:val="a3"/>
        <w:numPr>
          <w:ilvl w:val="0"/>
          <w:numId w:val="7"/>
        </w:numPr>
        <w:spacing w:before="120" w:after="12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38" w:name="316"/>
      <w:bookmarkStart w:id="39" w:name="317"/>
      <w:bookmarkEnd w:id="38"/>
      <w:bookmarkEnd w:id="39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довідки про взяття на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облік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внутрішньо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переміщеної</w:t>
      </w:r>
      <w:proofErr w:type="spellEnd"/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особи (для внутрішньо переміщених осіб).</w:t>
      </w:r>
      <w:bookmarkStart w:id="40" w:name="_GoBack"/>
      <w:bookmarkEnd w:id="40"/>
    </w:p>
    <w:p w:rsidR="00D56A4F" w:rsidRPr="00D56A4F" w:rsidRDefault="00D56A4F" w:rsidP="00D56A4F">
      <w:pPr>
        <w:pStyle w:val="a3"/>
        <w:spacing w:before="120" w:after="120" w:line="240" w:lineRule="auto"/>
        <w:ind w:left="567"/>
        <w:jc w:val="both"/>
        <w:rPr>
          <w:rFonts w:ascii="Times New Roman" w:eastAsia="Times New Roman" w:hAnsi="Times New Roman"/>
          <w:color w:val="000000"/>
          <w:sz w:val="16"/>
          <w:szCs w:val="16"/>
          <w:lang w:val="uk-UA" w:eastAsia="uk-UA"/>
        </w:rPr>
      </w:pPr>
    </w:p>
    <w:p w:rsidR="00D56A4F" w:rsidRPr="00D56A4F" w:rsidRDefault="00D56A4F" w:rsidP="00D56A4F">
      <w:pPr>
        <w:pStyle w:val="a3"/>
        <w:spacing w:before="240" w:after="12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D56A4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 разі відсутності посвідчення учасника бойових дій або посвідчення особи з інвалідністю внаслідок війни діючим військовослужбовцям до заяви необхідно додати документ, який підтверджує безпосередню участь у заходах, зазначених в абзаці четвертому пункту 2 розділу I Порядку</w:t>
      </w:r>
    </w:p>
    <w:p w:rsidR="00D56A4F" w:rsidRDefault="00D56A4F" w:rsidP="00D56A4F">
      <w:pPr>
        <w:pStyle w:val="a3"/>
        <w:spacing w:before="120" w:after="12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D56A4F" w:rsidRPr="00B05AFF" w:rsidRDefault="00D56A4F" w:rsidP="00D56A4F">
      <w:pPr>
        <w:pStyle w:val="a3"/>
        <w:spacing w:before="120" w:after="120" w:line="240" w:lineRule="auto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AA0DCD" w:rsidRPr="00125821" w:rsidRDefault="00AA0DCD" w:rsidP="00D9280D">
      <w:pPr>
        <w:pStyle w:val="a3"/>
        <w:spacing w:before="120" w:after="120" w:line="240" w:lineRule="auto"/>
        <w:ind w:left="426"/>
        <w:jc w:val="center"/>
        <w:rPr>
          <w:rFonts w:ascii="Times New Roman" w:eastAsia="Times New Roman" w:hAnsi="Times New Roman"/>
          <w:b/>
          <w:color w:val="000000"/>
          <w:szCs w:val="28"/>
          <w:lang w:val="uk-UA" w:eastAsia="uk-UA"/>
        </w:rPr>
      </w:pPr>
    </w:p>
    <w:p w:rsidR="00D9280D" w:rsidRPr="00775A5B" w:rsidRDefault="00D9280D" w:rsidP="00D9280D">
      <w:pPr>
        <w:pStyle w:val="a3"/>
        <w:spacing w:before="120" w:after="120" w:line="240" w:lineRule="auto"/>
        <w:ind w:left="426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Б</w:t>
      </w: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езкоштовне отримання соціальних послуг</w:t>
      </w:r>
    </w:p>
    <w:p w:rsidR="00D9280D" w:rsidRPr="00775A5B" w:rsidRDefault="00D9280D" w:rsidP="00775A5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Киянам з числа Захисників, Захисниць України, соціальні послуги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інформування, консультування, соціальний супровід, соціальна адаптація тощо, що надаються надавачами соціальних послуг комунального сектору або шляхом соціального замовлення за рахунок коштів бюджету міста Києва, надаються без урахування розміру доходу.</w:t>
      </w:r>
    </w:p>
    <w:p w:rsidR="00D9280D" w:rsidRPr="00775A5B" w:rsidRDefault="00D9280D" w:rsidP="00775A5B">
      <w:pPr>
        <w:pStyle w:val="a3"/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41" w:name="371"/>
      <w:bookmarkEnd w:id="41"/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Соціальні послуги надаються надавачами соціальних послуг отримувачам соціальних послуг відповідно до Закону України 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“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 соціальні послуги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”.</w:t>
      </w:r>
    </w:p>
    <w:p w:rsidR="0049709E" w:rsidRPr="00125821" w:rsidRDefault="0049709E" w:rsidP="00D9280D">
      <w:pPr>
        <w:pStyle w:val="a3"/>
        <w:spacing w:before="120" w:after="12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8"/>
          <w:lang w:val="uk-UA" w:eastAsia="uk-UA"/>
        </w:rPr>
      </w:pPr>
    </w:p>
    <w:p w:rsidR="0049709E" w:rsidRPr="00775A5B" w:rsidRDefault="00FF25BB" w:rsidP="0051455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Часткова к</w:t>
      </w:r>
      <w:r w:rsidR="003316A7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омпенсація </w:t>
      </w:r>
      <w:r w:rsidR="003316A7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витрат на </w:t>
      </w:r>
      <w:r w:rsidR="0051455B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відпочинок (оздоровлення)  </w:t>
      </w:r>
      <w:r w:rsidR="0051455B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br/>
        <w:t xml:space="preserve">на території України </w:t>
      </w:r>
      <w:r w:rsidR="0051455B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Захисникам, Захисницям України</w:t>
      </w:r>
      <w:r w:rsidR="0051455B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з родиною </w:t>
      </w:r>
      <w:r w:rsidR="0051455B"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br/>
        <w:t>(на період дії воєнного стану)</w:t>
      </w:r>
    </w:p>
    <w:p w:rsidR="0051455B" w:rsidRPr="00775A5B" w:rsidRDefault="0051455B" w:rsidP="0051455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49709E" w:rsidRPr="00775A5B" w:rsidRDefault="0049709E" w:rsidP="004970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Наказом Департаменту соціальної </w:t>
      </w:r>
      <w:r w:rsidR="0051455B"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та ветеранської політики від 06.11.2025 № 722 затверджено </w:t>
      </w:r>
      <w:r w:rsidR="0051455B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Поряд</w:t>
      </w:r>
      <w:r w:rsidR="0051455B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</w:t>
      </w:r>
      <w:r w:rsidR="0051455B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</w:t>
      </w:r>
      <w:r w:rsidR="0051455B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надання часткової</w:t>
      </w:r>
      <w:r w:rsidR="0051455B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1455B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</w:t>
      </w:r>
      <w:r w:rsidR="0051455B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омпенсація витрат на відпочинок (оздоровлення)  на території України Захисникам, Захисницям України з родиною (на період дії воєнного стану)</w:t>
      </w:r>
      <w:r w:rsidR="0051455B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51455B" w:rsidRPr="00125821" w:rsidRDefault="0051455B" w:rsidP="0049709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  <w:lang w:val="uk-UA" w:eastAsia="uk-UA"/>
        </w:rPr>
      </w:pPr>
    </w:p>
    <w:p w:rsidR="0051455B" w:rsidRPr="00775A5B" w:rsidRDefault="0051455B" w:rsidP="0051455B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Захисники та Захисниці, а також їхні родини можуть отримати до </w:t>
      </w:r>
      <w:r w:rsidRPr="00775A5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12 000 грн</w:t>
      </w:r>
      <w:r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на особу для покриття витрат на </w:t>
      </w:r>
      <w:hyperlink r:id="rId7" w:tgtFrame="_blank" w:history="1">
        <w:r w:rsidRPr="00775A5B">
          <w:rPr>
            <w:rFonts w:ascii="Times New Roman" w:eastAsia="Times New Roman" w:hAnsi="Times New Roman"/>
            <w:bCs/>
            <w:color w:val="000000"/>
            <w:sz w:val="28"/>
            <w:szCs w:val="28"/>
            <w:lang w:val="uk-UA" w:eastAsia="uk-UA"/>
          </w:rPr>
          <w:t>відпочинок</w:t>
        </w:r>
      </w:hyperlink>
      <w:r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 у межах України. </w:t>
      </w:r>
    </w:p>
    <w:p w:rsidR="0051455B" w:rsidRPr="00775A5B" w:rsidRDefault="0051455B" w:rsidP="0051455B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:rsidR="0051455B" w:rsidRPr="00775A5B" w:rsidRDefault="00FF25BB" w:rsidP="0051455B">
      <w:pPr>
        <w:shd w:val="clear" w:color="auto" w:fill="FFFFFF"/>
        <w:spacing w:after="0" w:line="300" w:lineRule="atLeast"/>
        <w:ind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Часткова к</w:t>
      </w:r>
      <w:r w:rsidR="0051455B" w:rsidRPr="00775A5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омпенсація надається для:</w:t>
      </w:r>
    </w:p>
    <w:p w:rsidR="0051455B" w:rsidRPr="00775A5B" w:rsidRDefault="0051455B" w:rsidP="0051455B">
      <w:pPr>
        <w:numPr>
          <w:ilvl w:val="0"/>
          <w:numId w:val="10"/>
        </w:numPr>
        <w:shd w:val="clear" w:color="auto" w:fill="FFFFFF"/>
        <w:spacing w:before="60" w:after="0" w:line="300" w:lineRule="atLeast"/>
        <w:ind w:left="0" w:firstLine="567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проживання з харчуванням у готелях, будинках відпочинку, санаторно-курортних закладах;</w:t>
      </w:r>
    </w:p>
    <w:p w:rsidR="0051455B" w:rsidRPr="00775A5B" w:rsidRDefault="0051455B" w:rsidP="0051455B">
      <w:pPr>
        <w:numPr>
          <w:ilvl w:val="0"/>
          <w:numId w:val="10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участі в автобусних турах вихідного дня.</w:t>
      </w:r>
    </w:p>
    <w:p w:rsidR="0051455B" w:rsidRPr="00775A5B" w:rsidRDefault="0051455B" w:rsidP="0051455B">
      <w:pPr>
        <w:shd w:val="clear" w:color="auto" w:fill="FFFFFF"/>
        <w:spacing w:before="60" w:after="0" w:line="300" w:lineRule="atLeast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Для отримання виплати необхідно подати:</w:t>
      </w:r>
    </w:p>
    <w:p w:rsidR="0051455B" w:rsidRPr="00775A5B" w:rsidRDefault="0051455B" w:rsidP="0051455B">
      <w:pPr>
        <w:numPr>
          <w:ilvl w:val="0"/>
          <w:numId w:val="9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заяву про надання компенсації</w:t>
      </w:r>
      <w:r w:rsidR="002B1711"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2582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у паперовій формі</w:t>
      </w: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51455B" w:rsidRPr="00775A5B" w:rsidRDefault="0051455B" w:rsidP="0051455B">
      <w:pPr>
        <w:numPr>
          <w:ilvl w:val="0"/>
          <w:numId w:val="9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паспорт;</w:t>
      </w:r>
    </w:p>
    <w:p w:rsidR="0051455B" w:rsidRPr="00775A5B" w:rsidRDefault="0051455B" w:rsidP="0051455B">
      <w:pPr>
        <w:numPr>
          <w:ilvl w:val="0"/>
          <w:numId w:val="9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реєстраційний номер облікової картки платника податків;</w:t>
      </w:r>
    </w:p>
    <w:p w:rsidR="0051455B" w:rsidRPr="00775A5B" w:rsidRDefault="0051455B" w:rsidP="0051455B">
      <w:pPr>
        <w:numPr>
          <w:ilvl w:val="0"/>
          <w:numId w:val="9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документ, що підтверджує статус Захисника або Захисниці;</w:t>
      </w:r>
    </w:p>
    <w:p w:rsidR="0051455B" w:rsidRPr="00775A5B" w:rsidRDefault="0051455B" w:rsidP="0051455B">
      <w:pPr>
        <w:numPr>
          <w:ilvl w:val="0"/>
          <w:numId w:val="9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документи, що підтверджують родинні зв’язки;</w:t>
      </w:r>
    </w:p>
    <w:p w:rsidR="0051455B" w:rsidRPr="00775A5B" w:rsidRDefault="0051455B" w:rsidP="0051455B">
      <w:pPr>
        <w:numPr>
          <w:ilvl w:val="0"/>
          <w:numId w:val="9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фінансові документи, які засвідчують витрати на відпочинок;</w:t>
      </w:r>
    </w:p>
    <w:p w:rsidR="0051455B" w:rsidRPr="00775A5B" w:rsidRDefault="0051455B" w:rsidP="0051455B">
      <w:pPr>
        <w:numPr>
          <w:ilvl w:val="0"/>
          <w:numId w:val="9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довідку про відсутність безплатної санаторно-курортної путівки у цьому році;</w:t>
      </w:r>
    </w:p>
    <w:p w:rsidR="0051455B" w:rsidRPr="00775A5B" w:rsidRDefault="0051455B" w:rsidP="0051455B">
      <w:pPr>
        <w:numPr>
          <w:ilvl w:val="0"/>
          <w:numId w:val="9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75A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реквізити соціального банківського рахунку або картки киянина.</w:t>
      </w:r>
    </w:p>
    <w:p w:rsidR="00125821" w:rsidRPr="00125821" w:rsidRDefault="00125821" w:rsidP="0012582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/>
          <w:color w:val="000000"/>
          <w:sz w:val="18"/>
          <w:szCs w:val="28"/>
          <w:lang w:val="uk-UA" w:eastAsia="uk-UA"/>
        </w:rPr>
      </w:pPr>
    </w:p>
    <w:p w:rsidR="00125821" w:rsidRPr="00125821" w:rsidRDefault="00125821" w:rsidP="00125821">
      <w:pPr>
        <w:shd w:val="clear" w:color="auto" w:fill="FFFFFF"/>
        <w:spacing w:after="0" w:line="300" w:lineRule="atLeast"/>
        <w:ind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Подати заяву на компенсацію та отримати консультацію можна у:</w:t>
      </w:r>
    </w:p>
    <w:p w:rsidR="00125821" w:rsidRPr="00125821" w:rsidRDefault="00125821" w:rsidP="00125821">
      <w:pPr>
        <w:pStyle w:val="a3"/>
        <w:numPr>
          <w:ilvl w:val="0"/>
          <w:numId w:val="13"/>
        </w:numPr>
        <w:shd w:val="clear" w:color="auto" w:fill="FFFFFF"/>
        <w:spacing w:after="0" w:line="300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Київ </w:t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Мілітарі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Хаб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: вул. Хрещатик, 25 та вул. Хрещатик, 36,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0800-300-633;</w:t>
      </w:r>
    </w:p>
    <w:p w:rsidR="00125821" w:rsidRDefault="00125821" w:rsidP="00125821">
      <w:pPr>
        <w:pStyle w:val="a3"/>
        <w:numPr>
          <w:ilvl w:val="0"/>
          <w:numId w:val="13"/>
        </w:numPr>
        <w:shd w:val="clear" w:color="auto" w:fill="FFFFFF"/>
        <w:spacing w:after="0" w:line="300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Департаменті соціальної та ветеранської політики КМДА: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просп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Любомира </w:t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Гузара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7, </w:t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каб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 116, (044) 366-59-40.</w:t>
      </w:r>
    </w:p>
    <w:p w:rsidR="00D56A4F" w:rsidRDefault="00D56A4F" w:rsidP="00D56A4F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D56A4F" w:rsidRDefault="00D56A4F" w:rsidP="00D56A4F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D56A4F" w:rsidRPr="00D56A4F" w:rsidRDefault="00D56A4F" w:rsidP="00D56A4F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25821" w:rsidRDefault="00125821" w:rsidP="0012582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Часткова компенсація вартості навчання</w:t>
      </w:r>
    </w:p>
    <w:p w:rsidR="00125821" w:rsidRPr="00125821" w:rsidRDefault="00125821" w:rsidP="0012582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25821" w:rsidRDefault="00125821" w:rsidP="00125821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Одноразова компенсація в межах фінансового року становить до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r w:rsidRPr="00125821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25 000 грн</w:t>
      </w: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 </w:t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надається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для </w:t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покриття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вартості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  <w:hyperlink r:id="rId8" w:tgtFrame="_blank" w:history="1">
        <w:r w:rsidRPr="00125821">
          <w:rPr>
            <w:rFonts w:ascii="Times New Roman" w:eastAsia="Times New Roman" w:hAnsi="Times New Roman"/>
            <w:color w:val="000000"/>
            <w:sz w:val="28"/>
            <w:szCs w:val="28"/>
            <w:lang w:val="uk-UA" w:eastAsia="uk-UA"/>
          </w:rPr>
          <w:t>навчання</w:t>
        </w:r>
      </w:hyperlink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 у закладах вищої освіти за денною або заочною формою. </w:t>
      </w:r>
    </w:p>
    <w:p w:rsidR="00125821" w:rsidRDefault="00125821" w:rsidP="00125821">
      <w:pPr>
        <w:shd w:val="clear" w:color="auto" w:fill="FFFFFF"/>
        <w:spacing w:after="0" w:line="300" w:lineRule="atLeast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25821" w:rsidRPr="00125821" w:rsidRDefault="00125821" w:rsidP="00125821">
      <w:pPr>
        <w:shd w:val="clear" w:color="auto" w:fill="FFFFFF"/>
        <w:spacing w:after="0" w:line="300" w:lineRule="atLeast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Для отримання виплати необхідно подати:</w:t>
      </w:r>
    </w:p>
    <w:p w:rsidR="00125821" w:rsidRPr="00125821" w:rsidRDefault="00125821" w:rsidP="00125821">
      <w:pPr>
        <w:numPr>
          <w:ilvl w:val="0"/>
          <w:numId w:val="11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заяву про надання компенсації;</w:t>
      </w:r>
    </w:p>
    <w:p w:rsidR="00125821" w:rsidRPr="00125821" w:rsidRDefault="00125821" w:rsidP="00125821">
      <w:pPr>
        <w:numPr>
          <w:ilvl w:val="0"/>
          <w:numId w:val="11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паспорт;</w:t>
      </w:r>
    </w:p>
    <w:p w:rsidR="00125821" w:rsidRPr="00125821" w:rsidRDefault="00125821" w:rsidP="00125821">
      <w:pPr>
        <w:numPr>
          <w:ilvl w:val="0"/>
          <w:numId w:val="11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реєстраційний номер облікової картки платника податків;</w:t>
      </w:r>
    </w:p>
    <w:p w:rsidR="00125821" w:rsidRPr="00125821" w:rsidRDefault="00125821" w:rsidP="00125821">
      <w:pPr>
        <w:numPr>
          <w:ilvl w:val="0"/>
          <w:numId w:val="11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документ, що підтверджує статус Захисника або Захисниці;</w:t>
      </w:r>
    </w:p>
    <w:p w:rsidR="00125821" w:rsidRPr="00125821" w:rsidRDefault="00125821" w:rsidP="00125821">
      <w:pPr>
        <w:numPr>
          <w:ilvl w:val="0"/>
          <w:numId w:val="11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договір між закладом освіти та студентом;</w:t>
      </w:r>
    </w:p>
    <w:p w:rsidR="00125821" w:rsidRPr="00125821" w:rsidRDefault="00125821" w:rsidP="00125821">
      <w:pPr>
        <w:numPr>
          <w:ilvl w:val="0"/>
          <w:numId w:val="11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договір про надання платної освітньої послуги;</w:t>
      </w:r>
    </w:p>
    <w:p w:rsidR="00125821" w:rsidRDefault="00125821" w:rsidP="00125821">
      <w:pPr>
        <w:numPr>
          <w:ilvl w:val="0"/>
          <w:numId w:val="11"/>
        </w:numPr>
        <w:shd w:val="clear" w:color="auto" w:fill="FFFFFF"/>
        <w:spacing w:before="60" w:after="0" w:line="300" w:lineRule="atLeast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довідку про завершення навчального року.</w:t>
      </w:r>
    </w:p>
    <w:p w:rsidR="00125821" w:rsidRPr="00125821" w:rsidRDefault="00125821" w:rsidP="00125821">
      <w:pPr>
        <w:shd w:val="clear" w:color="auto" w:fill="FFFFFF"/>
        <w:spacing w:after="0" w:line="300" w:lineRule="atLeast"/>
        <w:ind w:left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25821" w:rsidRPr="00125821" w:rsidRDefault="00125821" w:rsidP="00125821">
      <w:pPr>
        <w:shd w:val="clear" w:color="auto" w:fill="FFFFFF"/>
        <w:spacing w:after="0" w:line="300" w:lineRule="atLeast"/>
        <w:ind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Подати заяву на компенсацію та отримати консультацію можна у:</w:t>
      </w:r>
    </w:p>
    <w:p w:rsidR="00125821" w:rsidRPr="00125821" w:rsidRDefault="00125821" w:rsidP="00125821">
      <w:pPr>
        <w:pStyle w:val="a3"/>
        <w:numPr>
          <w:ilvl w:val="0"/>
          <w:numId w:val="13"/>
        </w:numPr>
        <w:shd w:val="clear" w:color="auto" w:fill="FFFFFF"/>
        <w:spacing w:after="0" w:line="300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Київ </w:t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Мілітарі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Хаб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: вул. Хрещатик, 25 та вул. Хрещатик, 36,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0800-300-633;</w:t>
      </w:r>
    </w:p>
    <w:p w:rsidR="00125821" w:rsidRPr="00125821" w:rsidRDefault="00125821" w:rsidP="00125821">
      <w:pPr>
        <w:pStyle w:val="a3"/>
        <w:numPr>
          <w:ilvl w:val="0"/>
          <w:numId w:val="13"/>
        </w:numPr>
        <w:shd w:val="clear" w:color="auto" w:fill="FFFFFF"/>
        <w:spacing w:after="0" w:line="300" w:lineRule="atLeast"/>
        <w:ind w:left="0"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Департаменті соціальної та ветеранської політики КМДА: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br/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просп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Любомира </w:t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Гузара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7, </w:t>
      </w:r>
      <w:proofErr w:type="spellStart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каб</w:t>
      </w:r>
      <w:proofErr w:type="spellEnd"/>
      <w:r w:rsidRPr="0012582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 116, (044) 366-59-40.</w:t>
      </w:r>
    </w:p>
    <w:p w:rsidR="0051455B" w:rsidRPr="00775A5B" w:rsidRDefault="0051455B" w:rsidP="00125821">
      <w:pPr>
        <w:spacing w:before="60" w:after="0"/>
        <w:ind w:firstLine="567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sectPr w:rsidR="0051455B" w:rsidRPr="00775A5B" w:rsidSect="001B62D3">
      <w:headerReference w:type="default" r:id="rId9"/>
      <w:pgSz w:w="11906" w:h="16838"/>
      <w:pgMar w:top="567" w:right="567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59" w:rsidRDefault="00415259" w:rsidP="00415259">
      <w:pPr>
        <w:spacing w:after="0" w:line="240" w:lineRule="auto"/>
      </w:pPr>
      <w:r>
        <w:separator/>
      </w:r>
    </w:p>
  </w:endnote>
  <w:endnote w:type="continuationSeparator" w:id="0">
    <w:p w:rsidR="00415259" w:rsidRDefault="00415259" w:rsidP="0041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59" w:rsidRDefault="00415259" w:rsidP="00415259">
      <w:pPr>
        <w:spacing w:after="0" w:line="240" w:lineRule="auto"/>
      </w:pPr>
      <w:r>
        <w:separator/>
      </w:r>
    </w:p>
  </w:footnote>
  <w:footnote w:type="continuationSeparator" w:id="0">
    <w:p w:rsidR="00415259" w:rsidRDefault="00415259" w:rsidP="0041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6086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415259" w:rsidRPr="00415259" w:rsidRDefault="00415259">
        <w:pPr>
          <w:pStyle w:val="a6"/>
          <w:jc w:val="center"/>
          <w:rPr>
            <w:rFonts w:ascii="Times New Roman" w:hAnsi="Times New Roman"/>
            <w:sz w:val="24"/>
          </w:rPr>
        </w:pPr>
        <w:r w:rsidRPr="00415259">
          <w:rPr>
            <w:rFonts w:ascii="Times New Roman" w:hAnsi="Times New Roman"/>
            <w:sz w:val="24"/>
          </w:rPr>
          <w:fldChar w:fldCharType="begin"/>
        </w:r>
        <w:r w:rsidRPr="00415259">
          <w:rPr>
            <w:rFonts w:ascii="Times New Roman" w:hAnsi="Times New Roman"/>
            <w:sz w:val="24"/>
          </w:rPr>
          <w:instrText>PAGE   \* MERGEFORMAT</w:instrText>
        </w:r>
        <w:r w:rsidRPr="00415259">
          <w:rPr>
            <w:rFonts w:ascii="Times New Roman" w:hAnsi="Times New Roman"/>
            <w:sz w:val="24"/>
          </w:rPr>
          <w:fldChar w:fldCharType="separate"/>
        </w:r>
        <w:r w:rsidR="00D56A4F">
          <w:rPr>
            <w:rFonts w:ascii="Times New Roman" w:hAnsi="Times New Roman"/>
            <w:noProof/>
            <w:sz w:val="24"/>
          </w:rPr>
          <w:t>8</w:t>
        </w:r>
        <w:r w:rsidRPr="00415259">
          <w:rPr>
            <w:rFonts w:ascii="Times New Roman" w:hAnsi="Times New Roman"/>
            <w:sz w:val="24"/>
          </w:rPr>
          <w:fldChar w:fldCharType="end"/>
        </w:r>
      </w:p>
    </w:sdtContent>
  </w:sdt>
  <w:p w:rsidR="00415259" w:rsidRDefault="004152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3A27"/>
    <w:multiLevelType w:val="hybridMultilevel"/>
    <w:tmpl w:val="3DCABEE8"/>
    <w:lvl w:ilvl="0" w:tplc="4B4E7EE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53168D4"/>
    <w:multiLevelType w:val="multilevel"/>
    <w:tmpl w:val="DDCEC8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2B31"/>
    <w:multiLevelType w:val="hybridMultilevel"/>
    <w:tmpl w:val="4DAC472A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3E25A42"/>
    <w:multiLevelType w:val="hybridMultilevel"/>
    <w:tmpl w:val="2B1670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A73982"/>
    <w:multiLevelType w:val="multilevel"/>
    <w:tmpl w:val="EB246D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800353"/>
    <w:multiLevelType w:val="hybridMultilevel"/>
    <w:tmpl w:val="FBE05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240DF0"/>
    <w:multiLevelType w:val="multilevel"/>
    <w:tmpl w:val="B2A8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51354D"/>
    <w:multiLevelType w:val="hybridMultilevel"/>
    <w:tmpl w:val="CD6EA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B4E15"/>
    <w:multiLevelType w:val="hybridMultilevel"/>
    <w:tmpl w:val="65AE4998"/>
    <w:lvl w:ilvl="0" w:tplc="4B4E7E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865EDB"/>
    <w:multiLevelType w:val="multilevel"/>
    <w:tmpl w:val="4482A4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A7436"/>
    <w:multiLevelType w:val="hybridMultilevel"/>
    <w:tmpl w:val="0ABE5E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A304DE1"/>
    <w:multiLevelType w:val="hybridMultilevel"/>
    <w:tmpl w:val="71E4960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F3567C3"/>
    <w:multiLevelType w:val="hybridMultilevel"/>
    <w:tmpl w:val="4C84EC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3"/>
  </w:num>
  <w:num w:numId="7">
    <w:abstractNumId w:val="10"/>
  </w:num>
  <w:num w:numId="8">
    <w:abstractNumId w:val="0"/>
  </w:num>
  <w:num w:numId="9">
    <w:abstractNumId w:val="9"/>
  </w:num>
  <w:num w:numId="10">
    <w:abstractNumId w:val="4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63"/>
    <w:rsid w:val="00057063"/>
    <w:rsid w:val="00060D98"/>
    <w:rsid w:val="00062716"/>
    <w:rsid w:val="00065F42"/>
    <w:rsid w:val="000C772F"/>
    <w:rsid w:val="001002C4"/>
    <w:rsid w:val="00107E09"/>
    <w:rsid w:val="0012016D"/>
    <w:rsid w:val="00121E6D"/>
    <w:rsid w:val="00125821"/>
    <w:rsid w:val="001617CC"/>
    <w:rsid w:val="00174240"/>
    <w:rsid w:val="00183A60"/>
    <w:rsid w:val="00186F86"/>
    <w:rsid w:val="001B62D3"/>
    <w:rsid w:val="001F7D08"/>
    <w:rsid w:val="002035A5"/>
    <w:rsid w:val="00204C7C"/>
    <w:rsid w:val="00285F27"/>
    <w:rsid w:val="002B1711"/>
    <w:rsid w:val="002B5F08"/>
    <w:rsid w:val="00317245"/>
    <w:rsid w:val="003316A7"/>
    <w:rsid w:val="00387E6B"/>
    <w:rsid w:val="003F2ADA"/>
    <w:rsid w:val="003F45C6"/>
    <w:rsid w:val="00415259"/>
    <w:rsid w:val="0043356D"/>
    <w:rsid w:val="00445B35"/>
    <w:rsid w:val="004658AF"/>
    <w:rsid w:val="0049709E"/>
    <w:rsid w:val="004E5BCF"/>
    <w:rsid w:val="004F2542"/>
    <w:rsid w:val="00513536"/>
    <w:rsid w:val="0051455B"/>
    <w:rsid w:val="00534B7A"/>
    <w:rsid w:val="00596405"/>
    <w:rsid w:val="005D4DDC"/>
    <w:rsid w:val="0061569A"/>
    <w:rsid w:val="00643D63"/>
    <w:rsid w:val="00667386"/>
    <w:rsid w:val="0066738A"/>
    <w:rsid w:val="00680BA3"/>
    <w:rsid w:val="0068412A"/>
    <w:rsid w:val="006F54A5"/>
    <w:rsid w:val="00712E15"/>
    <w:rsid w:val="00726A30"/>
    <w:rsid w:val="00741D6E"/>
    <w:rsid w:val="00775A5B"/>
    <w:rsid w:val="00775B19"/>
    <w:rsid w:val="00782DDB"/>
    <w:rsid w:val="007848B7"/>
    <w:rsid w:val="007D2CBF"/>
    <w:rsid w:val="00867CA7"/>
    <w:rsid w:val="008F35FC"/>
    <w:rsid w:val="009521AA"/>
    <w:rsid w:val="00987A63"/>
    <w:rsid w:val="00995238"/>
    <w:rsid w:val="00A05B52"/>
    <w:rsid w:val="00A47541"/>
    <w:rsid w:val="00AA0040"/>
    <w:rsid w:val="00AA0DCD"/>
    <w:rsid w:val="00AA39E3"/>
    <w:rsid w:val="00AE20CD"/>
    <w:rsid w:val="00B05AFF"/>
    <w:rsid w:val="00BF1160"/>
    <w:rsid w:val="00C515DD"/>
    <w:rsid w:val="00C8027A"/>
    <w:rsid w:val="00CB4288"/>
    <w:rsid w:val="00CB77AC"/>
    <w:rsid w:val="00CF66DE"/>
    <w:rsid w:val="00D32276"/>
    <w:rsid w:val="00D4497F"/>
    <w:rsid w:val="00D45F2A"/>
    <w:rsid w:val="00D56A4F"/>
    <w:rsid w:val="00D9280D"/>
    <w:rsid w:val="00DA5D37"/>
    <w:rsid w:val="00DC542C"/>
    <w:rsid w:val="00E3354B"/>
    <w:rsid w:val="00E367C1"/>
    <w:rsid w:val="00E42F71"/>
    <w:rsid w:val="00E463E2"/>
    <w:rsid w:val="00E642FD"/>
    <w:rsid w:val="00EE43DB"/>
    <w:rsid w:val="00F94443"/>
    <w:rsid w:val="00FA44F5"/>
    <w:rsid w:val="00FF25BB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065E9E2-9D9C-4557-8F3E-68059F56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A6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92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A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1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7CC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525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1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525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9280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?embedded=true&amp;url=https://minio.kyivcity.gov.ua/kyivcity/sites/26/2025/11/10/NAKAZ710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viewer?embedded=true&amp;url=https://minio.kyivcity.gov.ua/kyivcity/sites/26/2025/11/12/NAKAZ7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Троцюк</dc:creator>
  <cp:keywords/>
  <dc:description/>
  <cp:lastModifiedBy>Троцюк</cp:lastModifiedBy>
  <cp:revision>26</cp:revision>
  <cp:lastPrinted>2026-02-16T10:57:00Z</cp:lastPrinted>
  <dcterms:created xsi:type="dcterms:W3CDTF">2026-02-16T07:16:00Z</dcterms:created>
  <dcterms:modified xsi:type="dcterms:W3CDTF">2026-02-16T11:42:00Z</dcterms:modified>
</cp:coreProperties>
</file>