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0000004" w14:textId="653F5118" w:rsidR="00B950DB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25BB3C35" w14:textId="76DCBAF4" w:rsidR="003770E8" w:rsidRPr="003770E8" w:rsidRDefault="003770E8" w:rsidP="003770E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770E8">
        <w:rPr>
          <w:rFonts w:ascii="Times New Roman" w:hAnsi="Times New Roman"/>
          <w:sz w:val="24"/>
          <w:szCs w:val="24"/>
          <w:lang w:eastAsia="en-US"/>
        </w:rPr>
        <w:t xml:space="preserve">технічних та якісних характеристик закупівлі </w:t>
      </w:r>
      <w:r w:rsidR="00A0545F">
        <w:rPr>
          <w:rFonts w:ascii="Times New Roman" w:hAnsi="Times New Roman"/>
          <w:sz w:val="24"/>
          <w:szCs w:val="24"/>
          <w:lang w:eastAsia="en-US"/>
        </w:rPr>
        <w:t>столярних виробів</w:t>
      </w:r>
      <w:r w:rsidRPr="003770E8">
        <w:rPr>
          <w:rFonts w:ascii="Times New Roman" w:hAnsi="Times New Roman"/>
          <w:sz w:val="24"/>
          <w:szCs w:val="24"/>
          <w:lang w:eastAsia="en-US"/>
        </w:rPr>
        <w:t>, розміру бюджетного призначення, очікуваної вартості предмета закупівлі</w:t>
      </w:r>
    </w:p>
    <w:p w14:paraId="1B017DC5" w14:textId="77777777" w:rsidR="003770E8" w:rsidRPr="003770E8" w:rsidRDefault="003770E8" w:rsidP="003770E8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en-US"/>
        </w:rPr>
      </w:pPr>
      <w:r w:rsidRPr="003770E8">
        <w:rPr>
          <w:rFonts w:ascii="Times New Roman" w:hAnsi="Times New Roman"/>
          <w:i/>
          <w:szCs w:val="24"/>
          <w:lang w:eastAsia="en-US"/>
        </w:rPr>
        <w:t>(оприлюднюється на виконання постанови КМУ № 710 від 11.10.2016</w:t>
      </w:r>
    </w:p>
    <w:p w14:paraId="2342B11B" w14:textId="77777777" w:rsidR="003770E8" w:rsidRPr="003770E8" w:rsidRDefault="003770E8" w:rsidP="003770E8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en-US"/>
        </w:rPr>
      </w:pPr>
      <w:r w:rsidRPr="003770E8">
        <w:rPr>
          <w:rFonts w:ascii="Times New Roman" w:hAnsi="Times New Roman"/>
          <w:i/>
          <w:szCs w:val="24"/>
          <w:lang w:eastAsia="en-US"/>
        </w:rPr>
        <w:t xml:space="preserve"> «Про ефективне використання державних коштів» (зі змінами)</w:t>
      </w:r>
    </w:p>
    <w:p w14:paraId="43EEAE31" w14:textId="77777777" w:rsidR="008342E1" w:rsidRPr="000D046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B4E53DB" w14:textId="77777777" w:rsidR="007A68B3" w:rsidRDefault="007A68B3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7469B4" w14:textId="584572B4" w:rsidR="00386FA2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8342E1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, 01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0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8342E1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7461284E" w14:textId="11537478" w:rsidR="00CD56D8" w:rsidRPr="00EF5C78" w:rsidRDefault="003770E8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Hlk159419757"/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511A3C" w:rsidRPr="00EF5C78">
        <w:rPr>
          <w:rFonts w:ascii="Times New Roman" w:hAnsi="Times New Roman"/>
          <w:sz w:val="28"/>
          <w:szCs w:val="28"/>
        </w:rPr>
        <w:t xml:space="preserve"> </w:t>
      </w:r>
      <w:bookmarkEnd w:id="1"/>
      <w:r w:rsidR="00A0545F">
        <w:rPr>
          <w:rFonts w:ascii="Times New Roman" w:hAnsi="Times New Roman"/>
          <w:sz w:val="28"/>
          <w:szCs w:val="28"/>
        </w:rPr>
        <w:t>Столярні вироби</w:t>
      </w:r>
      <w:r>
        <w:rPr>
          <w:rFonts w:ascii="Times New Roman" w:hAnsi="Times New Roman"/>
          <w:sz w:val="28"/>
          <w:szCs w:val="28"/>
        </w:rPr>
        <w:t xml:space="preserve">, ДК 021:2015 - </w:t>
      </w:r>
      <w:r w:rsidR="00A0545F">
        <w:rPr>
          <w:rFonts w:ascii="Times New Roman" w:hAnsi="Times New Roman"/>
          <w:sz w:val="28"/>
          <w:szCs w:val="28"/>
        </w:rPr>
        <w:t>4422</w:t>
      </w:r>
      <w:r w:rsidR="00561A58" w:rsidRPr="00561A58">
        <w:rPr>
          <w:rFonts w:ascii="Times New Roman" w:hAnsi="Times New Roman"/>
          <w:sz w:val="28"/>
          <w:szCs w:val="28"/>
        </w:rPr>
        <w:t>0000-</w:t>
      </w:r>
      <w:r w:rsidR="00A0545F">
        <w:rPr>
          <w:rFonts w:ascii="Times New Roman" w:hAnsi="Times New Roman"/>
          <w:sz w:val="28"/>
          <w:szCs w:val="28"/>
        </w:rPr>
        <w:t>8</w:t>
      </w:r>
      <w:r w:rsidR="00561A58" w:rsidRPr="00561A58">
        <w:rPr>
          <w:rFonts w:ascii="Times New Roman" w:hAnsi="Times New Roman"/>
          <w:sz w:val="28"/>
          <w:szCs w:val="28"/>
        </w:rPr>
        <w:t xml:space="preserve"> </w:t>
      </w:r>
      <w:r w:rsidR="00922BB5" w:rsidRPr="00922BB5">
        <w:rPr>
          <w:rFonts w:ascii="Times New Roman" w:hAnsi="Times New Roman"/>
          <w:sz w:val="28"/>
          <w:szCs w:val="28"/>
        </w:rPr>
        <w:t>(</w:t>
      </w:r>
      <w:r w:rsidR="00A0545F">
        <w:rPr>
          <w:rFonts w:ascii="Times New Roman" w:hAnsi="Times New Roman"/>
          <w:sz w:val="28"/>
          <w:szCs w:val="28"/>
        </w:rPr>
        <w:t>Двері вхідні металеві</w:t>
      </w:r>
      <w:r w:rsidR="00922BB5" w:rsidRPr="00922BB5">
        <w:rPr>
          <w:rFonts w:ascii="Times New Roman" w:hAnsi="Times New Roman"/>
          <w:sz w:val="28"/>
          <w:szCs w:val="28"/>
        </w:rPr>
        <w:t>)</w:t>
      </w:r>
      <w:r w:rsidR="00CD56D8" w:rsidRPr="00EF5C78">
        <w:rPr>
          <w:rFonts w:ascii="Times New Roman" w:eastAsia="Times New Roman" w:hAnsi="Times New Roman"/>
          <w:sz w:val="28"/>
          <w:szCs w:val="28"/>
        </w:rPr>
        <w:t>.</w:t>
      </w:r>
    </w:p>
    <w:p w14:paraId="0000000A" w14:textId="4E1F2EC9" w:rsidR="00B950DB" w:rsidRPr="00EF5C78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EF5C78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EF5C78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EF5C78">
        <w:rPr>
          <w:rFonts w:ascii="Times New Roman" w:eastAsia="Times New Roman" w:hAnsi="Times New Roman"/>
          <w:sz w:val="28"/>
          <w:szCs w:val="28"/>
        </w:rPr>
        <w:t>:</w:t>
      </w:r>
      <w:r w:rsidR="00604D59" w:rsidRPr="00EF5C78">
        <w:rPr>
          <w:rFonts w:ascii="Times New Roman" w:eastAsia="Times New Roman" w:hAnsi="Times New Roman"/>
          <w:sz w:val="28"/>
          <w:szCs w:val="28"/>
        </w:rPr>
        <w:br/>
      </w:r>
      <w:r w:rsidR="003131D8" w:rsidRPr="003770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31D8" w:rsidRPr="003770E8">
        <w:rPr>
          <w:rFonts w:ascii="Times New Roman" w:hAnsi="Times New Roman"/>
          <w:b/>
          <w:sz w:val="28"/>
          <w:szCs w:val="28"/>
        </w:rPr>
        <w:t>UA-</w:t>
      </w:r>
      <w:r w:rsidR="00F933A2">
        <w:rPr>
          <w:rFonts w:ascii="Times New Roman" w:hAnsi="Times New Roman"/>
          <w:b/>
          <w:sz w:val="28"/>
          <w:szCs w:val="28"/>
        </w:rPr>
        <w:t>2025-10-31-008257-а</w:t>
      </w:r>
      <w:r w:rsidR="003C0C04" w:rsidRPr="00EF5C78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72D7512B" w14:textId="429D7CC9" w:rsidR="007C0BDE" w:rsidRPr="00045B39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045B39">
        <w:rPr>
          <w:rFonts w:ascii="Times New Roman" w:eastAsia="Times New Roman" w:hAnsi="Times New Roman"/>
          <w:sz w:val="28"/>
          <w:szCs w:val="28"/>
        </w:rPr>
        <w:t xml:space="preserve">Очікувана вартість предмета закупівлі становить </w:t>
      </w:r>
      <w:r w:rsidR="00CD56D8">
        <w:rPr>
          <w:rFonts w:ascii="Times New Roman" w:eastAsia="Times New Roman" w:hAnsi="Times New Roman"/>
          <w:sz w:val="28"/>
          <w:szCs w:val="28"/>
        </w:rPr>
        <w:t xml:space="preserve">– </w:t>
      </w:r>
      <w:r w:rsidR="00F933A2">
        <w:rPr>
          <w:rFonts w:ascii="Times New Roman" w:eastAsia="Times New Roman" w:hAnsi="Times New Roman"/>
          <w:b/>
          <w:sz w:val="28"/>
          <w:szCs w:val="28"/>
        </w:rPr>
        <w:t>70 200</w:t>
      </w:r>
      <w:r w:rsidR="00646189">
        <w:rPr>
          <w:rFonts w:ascii="Times New Roman" w:eastAsia="Times New Roman" w:hAnsi="Times New Roman"/>
          <w:b/>
          <w:sz w:val="28"/>
          <w:szCs w:val="28"/>
        </w:rPr>
        <w:t>,00</w:t>
      </w:r>
      <w:r w:rsidR="00712778" w:rsidRPr="00045B3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Pr="00045B39">
        <w:rPr>
          <w:rFonts w:ascii="Times New Roman" w:eastAsia="Times New Roman" w:hAnsi="Times New Roman"/>
          <w:b/>
          <w:sz w:val="28"/>
          <w:szCs w:val="28"/>
        </w:rPr>
        <w:t>грн.</w:t>
      </w:r>
      <w:r w:rsidR="003770E8">
        <w:rPr>
          <w:rFonts w:ascii="Times New Roman" w:eastAsia="Times New Roman" w:hAnsi="Times New Roman"/>
          <w:b/>
          <w:sz w:val="28"/>
          <w:szCs w:val="28"/>
        </w:rPr>
        <w:t xml:space="preserve"> з ПДВ</w:t>
      </w:r>
    </w:p>
    <w:p w14:paraId="72556BA4" w14:textId="194DDE49" w:rsidR="00712778" w:rsidRPr="00045B39" w:rsidRDefault="00EF5C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2" w:name="_heading=h.30j0zll" w:colFirst="0" w:colLast="0"/>
      <w:bookmarkStart w:id="3" w:name="_heading=h.1fob9te" w:colFirst="0" w:colLast="0"/>
      <w:bookmarkEnd w:id="2"/>
      <w:bookmarkEnd w:id="3"/>
      <w:r>
        <w:rPr>
          <w:rFonts w:ascii="Times New Roman" w:hAnsi="Times New Roman"/>
          <w:sz w:val="28"/>
          <w:szCs w:val="28"/>
          <w:lang w:eastAsia="en-US"/>
        </w:rPr>
        <w:t>Термін</w:t>
      </w:r>
      <w:r w:rsidR="00712778" w:rsidRPr="00045B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61A58">
        <w:rPr>
          <w:rFonts w:ascii="Times New Roman" w:hAnsi="Times New Roman"/>
          <w:sz w:val="28"/>
          <w:szCs w:val="28"/>
          <w:lang w:eastAsia="en-US"/>
        </w:rPr>
        <w:t>поставки товару</w:t>
      </w:r>
      <w:r w:rsidR="00712778" w:rsidRPr="00045B39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до </w:t>
      </w:r>
      <w:r w:rsidR="00F933A2">
        <w:rPr>
          <w:rFonts w:ascii="Times New Roman" w:hAnsi="Times New Roman"/>
          <w:b/>
          <w:sz w:val="28"/>
          <w:szCs w:val="28"/>
          <w:lang w:eastAsia="en-US"/>
        </w:rPr>
        <w:t>20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840C9E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F933A2">
        <w:rPr>
          <w:rFonts w:ascii="Times New Roman" w:hAnsi="Times New Roman"/>
          <w:b/>
          <w:sz w:val="28"/>
          <w:szCs w:val="28"/>
          <w:lang w:eastAsia="en-US"/>
        </w:rPr>
        <w:t>2</w:t>
      </w:r>
      <w:bookmarkStart w:id="4" w:name="_GoBack"/>
      <w:bookmarkEnd w:id="4"/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>.202</w:t>
      </w:r>
      <w:r w:rsidR="00922BB5">
        <w:rPr>
          <w:rFonts w:ascii="Times New Roman" w:hAnsi="Times New Roman"/>
          <w:b/>
          <w:sz w:val="28"/>
          <w:szCs w:val="28"/>
          <w:lang w:val="ru-RU" w:eastAsia="en-US"/>
        </w:rPr>
        <w:t>5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 року.</w:t>
      </w:r>
    </w:p>
    <w:p w14:paraId="520F6AB0" w14:textId="5F707632" w:rsidR="00712778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45B39">
        <w:rPr>
          <w:rFonts w:ascii="Times New Roman" w:hAnsi="Times New Roman"/>
          <w:sz w:val="28"/>
          <w:szCs w:val="28"/>
          <w:lang w:eastAsia="en-US"/>
        </w:rPr>
        <w:t xml:space="preserve">Місце </w:t>
      </w:r>
      <w:r w:rsidR="00561A58">
        <w:rPr>
          <w:rFonts w:ascii="Times New Roman" w:hAnsi="Times New Roman"/>
          <w:sz w:val="28"/>
          <w:szCs w:val="28"/>
          <w:lang w:eastAsia="en-US"/>
        </w:rPr>
        <w:t>поставки товару</w:t>
      </w:r>
      <w:r w:rsidRPr="00045B39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м. Київ.</w:t>
      </w:r>
    </w:p>
    <w:p w14:paraId="1F6F62B5" w14:textId="508B72E8" w:rsidR="003770E8" w:rsidRPr="00045B39" w:rsidRDefault="003770E8" w:rsidP="00712778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3770E8">
        <w:rPr>
          <w:rFonts w:ascii="Times New Roman" w:hAnsi="Times New Roman"/>
          <w:sz w:val="28"/>
          <w:szCs w:val="28"/>
          <w:lang w:eastAsia="en-US"/>
        </w:rPr>
        <w:t>Обґрунтування розміру бюджетного призначення: відповідно до кошторисного призначення на 2025 рік.</w:t>
      </w:r>
    </w:p>
    <w:p w14:paraId="0A5CA5BC" w14:textId="053ADF4F" w:rsidR="007D45EB" w:rsidRPr="00383AF3" w:rsidRDefault="007D45EB" w:rsidP="007D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</w:t>
      </w:r>
      <w:r w:rsidR="003C0C04">
        <w:rPr>
          <w:rFonts w:ascii="Times New Roman" w:hAnsi="Times New Roman"/>
          <w:sz w:val="28"/>
          <w:szCs w:val="28"/>
        </w:rPr>
        <w:t>технічній специфікації</w:t>
      </w:r>
      <w:r w:rsidRPr="00383AF3">
        <w:rPr>
          <w:rFonts w:ascii="Times New Roman" w:hAnsi="Times New Roman"/>
          <w:sz w:val="28"/>
          <w:szCs w:val="28"/>
        </w:rPr>
        <w:t xml:space="preserve">, передбаченим законодавством України діючим на період </w:t>
      </w:r>
      <w:r w:rsidR="00EF5C78">
        <w:rPr>
          <w:rFonts w:ascii="Times New Roman" w:hAnsi="Times New Roman"/>
          <w:sz w:val="28"/>
          <w:szCs w:val="28"/>
        </w:rPr>
        <w:t>надання послуг</w:t>
      </w:r>
      <w:r w:rsidRPr="00383AF3">
        <w:rPr>
          <w:rFonts w:ascii="Times New Roman" w:hAnsi="Times New Roman"/>
          <w:sz w:val="28"/>
          <w:szCs w:val="28"/>
        </w:rPr>
        <w:t xml:space="preserve">. </w:t>
      </w:r>
    </w:p>
    <w:p w14:paraId="2DB78D16" w14:textId="47EA15A6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ab/>
      </w:r>
    </w:p>
    <w:p w14:paraId="2B483DBB" w14:textId="77777777" w:rsidR="00386FA2" w:rsidRPr="00386FA2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99E444A" w14:textId="71C232B1" w:rsidR="007D45EB" w:rsidRPr="00383AF3" w:rsidRDefault="00F330BD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Співробітник замовника</w:t>
      </w:r>
      <w:r w:rsidR="007D45EB" w:rsidRPr="00383AF3">
        <w:rPr>
          <w:rFonts w:ascii="Times New Roman" w:hAnsi="Times New Roman"/>
          <w:sz w:val="28"/>
          <w:szCs w:val="28"/>
        </w:rPr>
        <w:t xml:space="preserve">  </w:t>
      </w:r>
      <w:r w:rsidR="007D45EB" w:rsidRPr="00383AF3">
        <w:rPr>
          <w:rFonts w:ascii="Times New Roman" w:hAnsi="Times New Roman"/>
          <w:sz w:val="28"/>
          <w:szCs w:val="28"/>
        </w:rPr>
        <w:tab/>
      </w:r>
      <w:r w:rsidR="007D45EB" w:rsidRPr="00383AF3">
        <w:rPr>
          <w:rFonts w:ascii="Times New Roman" w:hAnsi="Times New Roman"/>
          <w:sz w:val="28"/>
          <w:szCs w:val="28"/>
        </w:rPr>
        <w:tab/>
      </w:r>
      <w:r w:rsidR="007D45EB" w:rsidRPr="00383AF3">
        <w:rPr>
          <w:rFonts w:ascii="Times New Roman" w:hAnsi="Times New Roman"/>
          <w:sz w:val="28"/>
          <w:szCs w:val="28"/>
        </w:rPr>
        <w:tab/>
      </w:r>
      <w:r w:rsidR="007D45EB" w:rsidRPr="00383AF3">
        <w:rPr>
          <w:rFonts w:ascii="Times New Roman" w:hAnsi="Times New Roman"/>
          <w:sz w:val="28"/>
          <w:szCs w:val="28"/>
        </w:rPr>
        <w:tab/>
      </w:r>
      <w:r w:rsidR="00A9287F">
        <w:rPr>
          <w:rFonts w:ascii="Times New Roman" w:hAnsi="Times New Roman"/>
          <w:sz w:val="28"/>
          <w:szCs w:val="28"/>
        </w:rPr>
        <w:t xml:space="preserve">               </w:t>
      </w:r>
      <w:r w:rsidR="00314263">
        <w:rPr>
          <w:rFonts w:ascii="Times New Roman" w:hAnsi="Times New Roman"/>
          <w:sz w:val="28"/>
          <w:szCs w:val="28"/>
        </w:rPr>
        <w:t xml:space="preserve">    </w:t>
      </w:r>
      <w:r w:rsidR="00045B39">
        <w:rPr>
          <w:rFonts w:ascii="Times New Roman" w:hAnsi="Times New Roman"/>
          <w:sz w:val="28"/>
          <w:szCs w:val="28"/>
        </w:rPr>
        <w:t xml:space="preserve">       </w:t>
      </w:r>
      <w:r w:rsidR="00314263">
        <w:rPr>
          <w:rFonts w:ascii="Times New Roman" w:hAnsi="Times New Roman"/>
          <w:sz w:val="28"/>
          <w:szCs w:val="28"/>
        </w:rPr>
        <w:t xml:space="preserve"> </w:t>
      </w:r>
      <w:r w:rsidR="00A9287F">
        <w:rPr>
          <w:rFonts w:ascii="Times New Roman" w:hAnsi="Times New Roman"/>
          <w:sz w:val="28"/>
          <w:szCs w:val="28"/>
        </w:rPr>
        <w:t>Андрій ЗОЗУЛЯ</w:t>
      </w:r>
    </w:p>
    <w:p w14:paraId="15E5A9EA" w14:textId="00103A6E" w:rsidR="00386FA2" w:rsidRDefault="00386FA2" w:rsidP="007D45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86F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DB"/>
    <w:rsid w:val="00045B39"/>
    <w:rsid w:val="00082AAA"/>
    <w:rsid w:val="000D0462"/>
    <w:rsid w:val="001127F5"/>
    <w:rsid w:val="002452E2"/>
    <w:rsid w:val="0025183A"/>
    <w:rsid w:val="00257034"/>
    <w:rsid w:val="0027185E"/>
    <w:rsid w:val="0030368D"/>
    <w:rsid w:val="003131D8"/>
    <w:rsid w:val="00314263"/>
    <w:rsid w:val="003576E9"/>
    <w:rsid w:val="003770E8"/>
    <w:rsid w:val="00386FA2"/>
    <w:rsid w:val="00397D9E"/>
    <w:rsid w:val="003C0C04"/>
    <w:rsid w:val="003C2AB2"/>
    <w:rsid w:val="004277C4"/>
    <w:rsid w:val="004B3E17"/>
    <w:rsid w:val="00511A3C"/>
    <w:rsid w:val="005514D7"/>
    <w:rsid w:val="00551CDF"/>
    <w:rsid w:val="00561A58"/>
    <w:rsid w:val="00577C5A"/>
    <w:rsid w:val="005C37A3"/>
    <w:rsid w:val="00604D59"/>
    <w:rsid w:val="00646189"/>
    <w:rsid w:val="00680358"/>
    <w:rsid w:val="006C7E75"/>
    <w:rsid w:val="006E4EA7"/>
    <w:rsid w:val="00712778"/>
    <w:rsid w:val="00781092"/>
    <w:rsid w:val="007A68B3"/>
    <w:rsid w:val="007C0BDE"/>
    <w:rsid w:val="007D45EB"/>
    <w:rsid w:val="007E6AA2"/>
    <w:rsid w:val="008342E1"/>
    <w:rsid w:val="00840C9E"/>
    <w:rsid w:val="00867C78"/>
    <w:rsid w:val="00872A78"/>
    <w:rsid w:val="00885702"/>
    <w:rsid w:val="00922BB5"/>
    <w:rsid w:val="00922E5D"/>
    <w:rsid w:val="0096668C"/>
    <w:rsid w:val="00A03966"/>
    <w:rsid w:val="00A0545F"/>
    <w:rsid w:val="00A2075F"/>
    <w:rsid w:val="00A4032E"/>
    <w:rsid w:val="00A9287F"/>
    <w:rsid w:val="00AD3D35"/>
    <w:rsid w:val="00AE1CFF"/>
    <w:rsid w:val="00B10E6F"/>
    <w:rsid w:val="00B7450D"/>
    <w:rsid w:val="00B90525"/>
    <w:rsid w:val="00B950DB"/>
    <w:rsid w:val="00CD56D8"/>
    <w:rsid w:val="00CE0C31"/>
    <w:rsid w:val="00D74A37"/>
    <w:rsid w:val="00ED654E"/>
    <w:rsid w:val="00EF5C78"/>
    <w:rsid w:val="00F07368"/>
    <w:rsid w:val="00F330BD"/>
    <w:rsid w:val="00F933A2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01932006-6488-4FE9-8828-340BCA5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uiPriority w:val="99"/>
    <w:rsid w:val="00045B39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Житницька</cp:lastModifiedBy>
  <cp:revision>18</cp:revision>
  <cp:lastPrinted>2024-05-28T07:11:00Z</cp:lastPrinted>
  <dcterms:created xsi:type="dcterms:W3CDTF">2024-02-24T09:00:00Z</dcterms:created>
  <dcterms:modified xsi:type="dcterms:W3CDTF">2025-11-03T09:21:00Z</dcterms:modified>
</cp:coreProperties>
</file>