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0" w:rsidRPr="00473AB8" w:rsidRDefault="007F75F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AC281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="00843E1F">
        <w:rPr>
          <w:rFonts w:ascii="Times New Roman" w:eastAsia="Times New Roman" w:hAnsi="Times New Roman"/>
          <w:b/>
          <w:sz w:val="24"/>
          <w:szCs w:val="24"/>
        </w:rPr>
        <w:t>канцелярських товарів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="001F67F7">
        <w:rPr>
          <w:rFonts w:ascii="Times New Roman" w:eastAsia="Times New Roman" w:hAnsi="Times New Roman"/>
          <w:i/>
          <w:sz w:val="24"/>
          <w:szCs w:val="24"/>
        </w:rPr>
        <w:t xml:space="preserve"> змінами)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843E1F" w:rsidRPr="00843E1F" w:rsidRDefault="000A31A3" w:rsidP="00843E1F">
      <w:pPr>
        <w:pStyle w:val="ab"/>
        <w:tabs>
          <w:tab w:val="left" w:pos="426"/>
          <w:tab w:val="left" w:pos="5670"/>
          <w:tab w:val="left" w:pos="581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43E1F">
        <w:rPr>
          <w:rFonts w:ascii="Times New Roman" w:hAnsi="Times New Roman"/>
          <w:b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43E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3E1F" w:rsidRPr="00843E1F">
        <w:rPr>
          <w:rFonts w:ascii="Times New Roman" w:hAnsi="Times New Roman"/>
          <w:color w:val="000000"/>
          <w:sz w:val="24"/>
          <w:szCs w:val="24"/>
          <w:lang w:val="uk-UA"/>
        </w:rPr>
        <w:t>О</w:t>
      </w:r>
      <w:r w:rsidR="00843E1F" w:rsidRPr="00843E1F">
        <w:rPr>
          <w:rFonts w:ascii="Times New Roman" w:hAnsi="Times New Roman"/>
          <w:sz w:val="24"/>
          <w:szCs w:val="24"/>
          <w:lang w:val="uk-UA"/>
        </w:rPr>
        <w:t>фісне устаткування та приладдя різне, код ДК 021:2015 – 30190000-7</w:t>
      </w:r>
      <w:r w:rsidR="000D2CE1">
        <w:rPr>
          <w:rFonts w:ascii="Times New Roman" w:hAnsi="Times New Roman"/>
          <w:sz w:val="24"/>
          <w:szCs w:val="24"/>
          <w:lang w:val="uk-UA"/>
        </w:rPr>
        <w:t xml:space="preserve"> (К</w:t>
      </w:r>
      <w:r w:rsidR="00843E1F" w:rsidRPr="00843E1F">
        <w:rPr>
          <w:rFonts w:ascii="Times New Roman" w:hAnsi="Times New Roman"/>
          <w:sz w:val="24"/>
          <w:szCs w:val="24"/>
          <w:lang w:val="uk-UA"/>
        </w:rPr>
        <w:t>анцелярські товари)</w:t>
      </w:r>
      <w:r w:rsidR="00843E1F" w:rsidRPr="00843E1F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2B5007" w:rsidRPr="004D103E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 w:rsidRPr="004D103E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103E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E07CF9">
        <w:rPr>
          <w:rFonts w:ascii="Times New Roman" w:eastAsia="Times New Roman" w:hAnsi="Times New Roman"/>
          <w:sz w:val="24"/>
          <w:szCs w:val="24"/>
        </w:rPr>
        <w:t xml:space="preserve"> </w:t>
      </w:r>
      <w:r w:rsidR="00543A4B" w:rsidRPr="00543A4B">
        <w:rPr>
          <w:rFonts w:ascii="Times New Roman" w:eastAsia="Times New Roman" w:hAnsi="Times New Roman"/>
          <w:sz w:val="24"/>
          <w:szCs w:val="24"/>
        </w:rPr>
        <w:t>UA-2025-10-30-008768-a</w:t>
      </w:r>
      <w:r w:rsidR="00E07CF9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 xml:space="preserve">начення згідно кошторису на </w:t>
      </w:r>
      <w:r w:rsidR="00B96014">
        <w:rPr>
          <w:rFonts w:ascii="Times New Roman" w:eastAsia="Times New Roman" w:hAnsi="Times New Roman"/>
          <w:sz w:val="24"/>
          <w:szCs w:val="24"/>
        </w:rPr>
        <w:t>2025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843E1F">
        <w:rPr>
          <w:rFonts w:ascii="Times New Roman" w:hAnsi="Times New Roman"/>
          <w:bCs/>
          <w:color w:val="000000"/>
          <w:sz w:val="24"/>
          <w:szCs w:val="24"/>
        </w:rPr>
        <w:t>250</w:t>
      </w:r>
      <w:r w:rsidR="00B96014">
        <w:rPr>
          <w:rFonts w:ascii="Times New Roman" w:hAnsi="Times New Roman"/>
          <w:bCs/>
          <w:color w:val="000000"/>
          <w:sz w:val="24"/>
          <w:szCs w:val="24"/>
        </w:rPr>
        <w:t xml:space="preserve"> 000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ПДВ.</w:t>
      </w:r>
    </w:p>
    <w:p w:rsidR="00E07CF9" w:rsidRDefault="000A31A3" w:rsidP="00E07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B96014">
        <w:rPr>
          <w:rFonts w:ascii="Times New Roman" w:eastAsia="Times New Roman" w:hAnsi="Times New Roman"/>
          <w:sz w:val="24"/>
          <w:szCs w:val="24"/>
        </w:rPr>
        <w:br/>
      </w:r>
      <w:r w:rsidR="00843E1F">
        <w:rPr>
          <w:rFonts w:ascii="Times New Roman" w:hAnsi="Times New Roman"/>
          <w:bCs/>
          <w:color w:val="000000"/>
          <w:sz w:val="24"/>
          <w:szCs w:val="24"/>
        </w:rPr>
        <w:t>250</w:t>
      </w:r>
      <w:r w:rsidR="004F241B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4F241B" w:rsidRPr="004F241B">
        <w:rPr>
          <w:rFonts w:ascii="Times New Roman" w:hAnsi="Times New Roman"/>
          <w:bCs/>
          <w:color w:val="000000"/>
          <w:sz w:val="24"/>
          <w:szCs w:val="24"/>
        </w:rPr>
        <w:t>000,00</w:t>
      </w:r>
      <w:r w:rsidR="00AC2814" w:rsidRPr="004F24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96014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B96014">
        <w:rPr>
          <w:rFonts w:ascii="Times New Roman" w:eastAsia="Times New Roman" w:hAnsi="Times New Roman"/>
          <w:sz w:val="24"/>
          <w:szCs w:val="24"/>
        </w:rPr>
        <w:t xml:space="preserve"> з урахуванн</w:t>
      </w:r>
      <w:r w:rsidR="00833F74">
        <w:rPr>
          <w:rFonts w:ascii="Times New Roman" w:eastAsia="Times New Roman" w:hAnsi="Times New Roman"/>
          <w:sz w:val="24"/>
          <w:szCs w:val="24"/>
        </w:rPr>
        <w:t>ям ПДВ.</w:t>
      </w:r>
    </w:p>
    <w:p w:rsidR="00E07CF9" w:rsidRDefault="00E07CF9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07CF9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закупівлі товарів методом порівняння ринкових цін (на основі цінових пропозицій потенційних постачальників) та виконання </w:t>
      </w:r>
      <w:r w:rsidRPr="00E07CF9">
        <w:rPr>
          <w:rFonts w:ascii="Times New Roman" w:hAnsi="Times New Roman"/>
          <w:sz w:val="24"/>
          <w:szCs w:val="24"/>
        </w:rPr>
        <w:t>Інструкції про порядок організації та здійснення закупівель товарів, робіт і послуг за бюджетні кошти в Службі безпеки України, затвердженої наказом ЦУ СБУ від 01.12.2023 № 492</w:t>
      </w:r>
      <w:r w:rsidRPr="00E07CF9">
        <w:rPr>
          <w:rFonts w:ascii="Times New Roman" w:hAnsi="Times New Roman"/>
          <w:bCs/>
          <w:sz w:val="24"/>
          <w:szCs w:val="24"/>
        </w:rPr>
        <w:t>.</w:t>
      </w:r>
    </w:p>
    <w:p w:rsidR="00E07CF9" w:rsidRDefault="000A31A3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проведено згідно з аналізом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A22FCA" w:rsidRPr="00473AB8">
        <w:rPr>
          <w:rFonts w:ascii="Times New Roman" w:eastAsia="Times New Roman" w:hAnsi="Times New Roman"/>
          <w:sz w:val="24"/>
          <w:szCs w:val="24"/>
        </w:rPr>
        <w:t xml:space="preserve">моніторингу ринку цін в мережі інтернет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>дату формування очікуван</w:t>
      </w:r>
      <w:r w:rsidR="00AC2814">
        <w:rPr>
          <w:rFonts w:ascii="Times New Roman" w:eastAsia="Times New Roman" w:hAnsi="Times New Roman"/>
          <w:sz w:val="24"/>
          <w:szCs w:val="24"/>
        </w:rPr>
        <w:t>ої вартості предмета закупівлі.</w:t>
      </w:r>
    </w:p>
    <w:p w:rsidR="00833F74" w:rsidRDefault="00833F74" w:rsidP="00E07CF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7CF9" w:rsidRDefault="000A31A3" w:rsidP="00E07CF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Обґрунтування те</w:t>
      </w:r>
      <w:r w:rsidR="00AC2814">
        <w:rPr>
          <w:rFonts w:ascii="Times New Roman" w:eastAsia="Times New Roman" w:hAnsi="Times New Roman"/>
          <w:b/>
          <w:sz w:val="24"/>
          <w:szCs w:val="24"/>
        </w:rPr>
        <w:t>хнічних, якісних характеристик.</w:t>
      </w:r>
      <w:bookmarkStart w:id="1" w:name="_heading=h.1fob9te" w:colFirst="0" w:colLast="0"/>
      <w:bookmarkEnd w:id="1"/>
    </w:p>
    <w:p w:rsidR="002A4A70" w:rsidRPr="00E07CF9" w:rsidRDefault="002A4A70" w:rsidP="00E07CF9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</w:t>
      </w:r>
      <w:r w:rsidR="00AC2814">
        <w:rPr>
          <w:rFonts w:ascii="Times New Roman" w:hAnsi="Times New Roman"/>
          <w:sz w:val="24"/>
          <w:szCs w:val="24"/>
        </w:rPr>
        <w:t>ені цілим рядом постачальників: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</w:t>
      </w:r>
      <w:r w:rsidR="00E07C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833F74" w:rsidRDefault="00833F7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2A4A70" w:rsidRPr="00B96014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" w:name="_GoBack"/>
      <w:bookmarkEnd w:id="2"/>
    </w:p>
    <w:sectPr w:rsidR="002A4A70" w:rsidRPr="00B96014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35B90"/>
    <w:rsid w:val="00050376"/>
    <w:rsid w:val="000A31A3"/>
    <w:rsid w:val="000D2CE1"/>
    <w:rsid w:val="000D4C2C"/>
    <w:rsid w:val="000F6DA9"/>
    <w:rsid w:val="0014395F"/>
    <w:rsid w:val="001E5703"/>
    <w:rsid w:val="001F67F7"/>
    <w:rsid w:val="001F7409"/>
    <w:rsid w:val="00207BEF"/>
    <w:rsid w:val="002A4A70"/>
    <w:rsid w:val="002B5007"/>
    <w:rsid w:val="003876F5"/>
    <w:rsid w:val="00413D9B"/>
    <w:rsid w:val="0044670C"/>
    <w:rsid w:val="00473AB8"/>
    <w:rsid w:val="00483394"/>
    <w:rsid w:val="004A6042"/>
    <w:rsid w:val="004D103E"/>
    <w:rsid w:val="004F241B"/>
    <w:rsid w:val="004F6337"/>
    <w:rsid w:val="00543A4B"/>
    <w:rsid w:val="00555D46"/>
    <w:rsid w:val="005B6195"/>
    <w:rsid w:val="0064685C"/>
    <w:rsid w:val="0066019D"/>
    <w:rsid w:val="00704018"/>
    <w:rsid w:val="00773299"/>
    <w:rsid w:val="007E1278"/>
    <w:rsid w:val="007E263E"/>
    <w:rsid w:val="007E488F"/>
    <w:rsid w:val="007F75FB"/>
    <w:rsid w:val="00833F74"/>
    <w:rsid w:val="00843E1F"/>
    <w:rsid w:val="00875217"/>
    <w:rsid w:val="008775E1"/>
    <w:rsid w:val="00891643"/>
    <w:rsid w:val="008A75BD"/>
    <w:rsid w:val="008D1B2F"/>
    <w:rsid w:val="008E1CA3"/>
    <w:rsid w:val="00905C42"/>
    <w:rsid w:val="00935454"/>
    <w:rsid w:val="00955495"/>
    <w:rsid w:val="00963E57"/>
    <w:rsid w:val="009D613B"/>
    <w:rsid w:val="00A22FCA"/>
    <w:rsid w:val="00A35B90"/>
    <w:rsid w:val="00AC2814"/>
    <w:rsid w:val="00B12565"/>
    <w:rsid w:val="00B96014"/>
    <w:rsid w:val="00B96C2D"/>
    <w:rsid w:val="00BA37C8"/>
    <w:rsid w:val="00BA5D99"/>
    <w:rsid w:val="00BB6C38"/>
    <w:rsid w:val="00BC04AA"/>
    <w:rsid w:val="00BF0FA6"/>
    <w:rsid w:val="00BF2B7D"/>
    <w:rsid w:val="00C622A7"/>
    <w:rsid w:val="00C81AE5"/>
    <w:rsid w:val="00CE4094"/>
    <w:rsid w:val="00D35F02"/>
    <w:rsid w:val="00DA5442"/>
    <w:rsid w:val="00DC403A"/>
    <w:rsid w:val="00DD1A89"/>
    <w:rsid w:val="00E07CF9"/>
    <w:rsid w:val="00F173D7"/>
    <w:rsid w:val="00F6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A380"/>
  <w15:docId w15:val="{95A9D738-F458-4E57-9206-7824EFD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843E1F"/>
    <w:pPr>
      <w:ind w:left="720"/>
      <w:contextualSpacing/>
    </w:pPr>
    <w:rPr>
      <w:rFonts w:eastAsia="Times New Roman"/>
      <w:szCs w:val="20"/>
      <w:lang w:val="ru-RU" w:eastAsia="en-US"/>
    </w:rPr>
  </w:style>
  <w:style w:type="character" w:customStyle="1" w:styleId="ac">
    <w:name w:val="Абзац списку Знак"/>
    <w:link w:val="ab"/>
    <w:uiPriority w:val="34"/>
    <w:locked/>
    <w:rsid w:val="00843E1F"/>
    <w:rPr>
      <w:rFonts w:eastAsia="Times New Roman" w:cs="Times New Roman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81FEF1-C0CF-4717-AB77-FC9B69A1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Речкендюк Андрій</cp:lastModifiedBy>
  <cp:revision>32</cp:revision>
  <cp:lastPrinted>2011-01-26T05:54:00Z</cp:lastPrinted>
  <dcterms:created xsi:type="dcterms:W3CDTF">2023-10-23T08:59:00Z</dcterms:created>
  <dcterms:modified xsi:type="dcterms:W3CDTF">2025-10-30T13:29:00Z</dcterms:modified>
</cp:coreProperties>
</file>