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46" w:rsidRDefault="00693C42" w:rsidP="005E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E30C0" w:rsidRPr="00A231A3">
        <w:rPr>
          <w:rFonts w:ascii="Times New Roman" w:hAnsi="Times New Roman" w:cs="Times New Roman"/>
          <w:b/>
          <w:sz w:val="28"/>
          <w:szCs w:val="28"/>
        </w:rPr>
        <w:t xml:space="preserve">бґрунтування </w:t>
      </w:r>
    </w:p>
    <w:p w:rsidR="005E30C0" w:rsidRPr="00A231A3" w:rsidRDefault="005E30C0" w:rsidP="00323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C46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</w:t>
      </w:r>
      <w:r w:rsidR="00323C46">
        <w:rPr>
          <w:rFonts w:ascii="Times New Roman" w:hAnsi="Times New Roman" w:cs="Times New Roman"/>
          <w:sz w:val="28"/>
          <w:szCs w:val="28"/>
        </w:rPr>
        <w:t xml:space="preserve">а закупівлі, розміру бюджетного </w:t>
      </w:r>
      <w:r w:rsidRPr="00323C46">
        <w:rPr>
          <w:rFonts w:ascii="Times New Roman" w:hAnsi="Times New Roman" w:cs="Times New Roman"/>
          <w:sz w:val="28"/>
          <w:szCs w:val="28"/>
        </w:rPr>
        <w:t>призначення, очікуваної вартості предмета закупівлі</w:t>
      </w:r>
      <w:r w:rsidR="00323C46">
        <w:rPr>
          <w:rFonts w:ascii="Times New Roman" w:hAnsi="Times New Roman" w:cs="Times New Roman"/>
          <w:sz w:val="28"/>
          <w:szCs w:val="28"/>
        </w:rPr>
        <w:t xml:space="preserve"> </w:t>
      </w:r>
      <w:r w:rsidRPr="00A231A3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231A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231A3">
        <w:rPr>
          <w:rFonts w:ascii="Times New Roman" w:hAnsi="Times New Roman" w:cs="Times New Roman"/>
          <w:sz w:val="28"/>
          <w:szCs w:val="28"/>
        </w:rPr>
        <w:t>постанови КМУ від 11.10.2016 № 710 “Про</w:t>
      </w:r>
      <w:r w:rsidR="00323C46">
        <w:rPr>
          <w:rFonts w:ascii="Times New Roman" w:hAnsi="Times New Roman" w:cs="Times New Roman"/>
          <w:sz w:val="28"/>
          <w:szCs w:val="28"/>
        </w:rPr>
        <w:t xml:space="preserve"> </w:t>
      </w:r>
      <w:r w:rsidRPr="00A231A3">
        <w:rPr>
          <w:rFonts w:ascii="Times New Roman" w:hAnsi="Times New Roman" w:cs="Times New Roman"/>
          <w:sz w:val="28"/>
          <w:szCs w:val="28"/>
        </w:rPr>
        <w:t>е</w:t>
      </w:r>
      <w:r w:rsidR="00323C46">
        <w:rPr>
          <w:rFonts w:ascii="Times New Roman" w:hAnsi="Times New Roman" w:cs="Times New Roman"/>
          <w:sz w:val="28"/>
          <w:szCs w:val="28"/>
        </w:rPr>
        <w:t xml:space="preserve">фективне використання державних </w:t>
      </w:r>
      <w:r w:rsidRPr="00A231A3">
        <w:rPr>
          <w:rFonts w:ascii="Times New Roman" w:hAnsi="Times New Roman" w:cs="Times New Roman"/>
          <w:sz w:val="28"/>
          <w:szCs w:val="28"/>
        </w:rPr>
        <w:t>коштів” (зі змінами))</w:t>
      </w:r>
    </w:p>
    <w:p w:rsidR="005E30C0" w:rsidRPr="00A231A3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замовника: </w:t>
      </w:r>
      <w:r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України, м. Київ.</w:t>
      </w:r>
    </w:p>
    <w:p w:rsidR="005E30C0" w:rsidRPr="00E4426E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492A40">
        <w:rPr>
          <w:rFonts w:ascii="Times New Roman" w:hAnsi="Times New Roman"/>
          <w:sz w:val="28"/>
          <w:szCs w:val="28"/>
        </w:rPr>
        <w:t xml:space="preserve">локальні </w:t>
      </w:r>
      <w:r w:rsidRPr="00DF4F87">
        <w:rPr>
          <w:rFonts w:ascii="Times New Roman" w:hAnsi="Times New Roman"/>
          <w:color w:val="000000" w:themeColor="text1"/>
          <w:sz w:val="28"/>
          <w:szCs w:val="28"/>
        </w:rPr>
        <w:t xml:space="preserve">мережі </w:t>
      </w:r>
      <w:r w:rsidRPr="00DF4F87">
        <w:rPr>
          <w:rFonts w:ascii="Times New Roman" w:hAnsi="Times New Roman"/>
          <w:color w:val="000000" w:themeColor="text1"/>
          <w:sz w:val="28"/>
          <w:szCs w:val="27"/>
        </w:rPr>
        <w:t xml:space="preserve">код ДК 021:2015 - </w:t>
      </w:r>
      <w:r w:rsidRPr="00DF4F87">
        <w:rPr>
          <w:rFonts w:ascii="Times New Roman" w:hAnsi="Times New Roman"/>
          <w:iCs/>
          <w:color w:val="000000" w:themeColor="text1"/>
          <w:sz w:val="28"/>
          <w:szCs w:val="28"/>
        </w:rPr>
        <w:t>32410000</w:t>
      </w:r>
      <w:r w:rsidRPr="00DF4F87">
        <w:rPr>
          <w:rFonts w:ascii="Times New Roman" w:hAnsi="Times New Roman"/>
          <w:iCs/>
          <w:color w:val="000000" w:themeColor="text1"/>
          <w:sz w:val="28"/>
          <w:szCs w:val="27"/>
        </w:rPr>
        <w:t>-0</w:t>
      </w:r>
      <w:r w:rsidRPr="00DF4F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4AD9">
        <w:rPr>
          <w:rFonts w:ascii="Times New Roman" w:hAnsi="Times New Roman"/>
          <w:sz w:val="28"/>
          <w:szCs w:val="28"/>
        </w:rPr>
        <w:t>(Т</w:t>
      </w:r>
      <w:r w:rsidRPr="00492A40">
        <w:rPr>
          <w:rFonts w:ascii="Times New Roman" w:hAnsi="Times New Roman"/>
          <w:sz w:val="28"/>
          <w:szCs w:val="28"/>
        </w:rPr>
        <w:t>очк</w:t>
      </w:r>
      <w:r>
        <w:rPr>
          <w:rFonts w:ascii="Times New Roman" w:hAnsi="Times New Roman"/>
          <w:sz w:val="28"/>
          <w:szCs w:val="28"/>
        </w:rPr>
        <w:t>и</w:t>
      </w:r>
      <w:r w:rsidRPr="00492A40">
        <w:rPr>
          <w:rFonts w:ascii="Times New Roman" w:hAnsi="Times New Roman"/>
          <w:sz w:val="28"/>
          <w:szCs w:val="28"/>
        </w:rPr>
        <w:t xml:space="preserve"> доступу, маршрутизатор</w:t>
      </w:r>
      <w:r>
        <w:rPr>
          <w:rFonts w:ascii="Times New Roman" w:hAnsi="Times New Roman"/>
          <w:sz w:val="28"/>
          <w:szCs w:val="28"/>
        </w:rPr>
        <w:t>и</w:t>
      </w:r>
      <w:r w:rsidRPr="00492A40">
        <w:rPr>
          <w:rFonts w:ascii="Times New Roman" w:hAnsi="Times New Roman"/>
          <w:sz w:val="28"/>
          <w:szCs w:val="28"/>
        </w:rPr>
        <w:t xml:space="preserve">, </w:t>
      </w:r>
      <w:r w:rsidRPr="00492A40">
        <w:rPr>
          <w:rFonts w:ascii="Times New Roman" w:hAnsi="Times New Roman"/>
          <w:sz w:val="28"/>
          <w:szCs w:val="28"/>
          <w:lang w:val="en-US"/>
        </w:rPr>
        <w:t>Wi</w:t>
      </w:r>
      <w:r w:rsidRPr="00492A40">
        <w:rPr>
          <w:rFonts w:ascii="Times New Roman" w:hAnsi="Times New Roman"/>
          <w:sz w:val="28"/>
          <w:szCs w:val="28"/>
        </w:rPr>
        <w:t>-</w:t>
      </w:r>
      <w:r w:rsidRPr="00492A40">
        <w:rPr>
          <w:rFonts w:ascii="Times New Roman" w:hAnsi="Times New Roman"/>
          <w:sz w:val="28"/>
          <w:szCs w:val="28"/>
          <w:lang w:val="en-US"/>
        </w:rPr>
        <w:t>Fi</w:t>
      </w:r>
      <w:r w:rsidRPr="0049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A40">
        <w:rPr>
          <w:rFonts w:ascii="Times New Roman" w:hAnsi="Times New Roman"/>
          <w:sz w:val="28"/>
          <w:szCs w:val="28"/>
        </w:rPr>
        <w:t>роутер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492A40">
        <w:rPr>
          <w:rFonts w:ascii="Times New Roman" w:hAnsi="Times New Roman"/>
          <w:sz w:val="28"/>
          <w:szCs w:val="28"/>
        </w:rPr>
        <w:t xml:space="preserve">, </w:t>
      </w:r>
      <w:r w:rsidRPr="00492A40">
        <w:rPr>
          <w:rFonts w:ascii="Times New Roman" w:hAnsi="Times New Roman"/>
          <w:sz w:val="28"/>
          <w:szCs w:val="28"/>
          <w:lang w:val="en-US"/>
        </w:rPr>
        <w:t>Wi</w:t>
      </w:r>
      <w:r w:rsidRPr="00492A40">
        <w:rPr>
          <w:rFonts w:ascii="Times New Roman" w:hAnsi="Times New Roman"/>
          <w:sz w:val="28"/>
          <w:szCs w:val="28"/>
        </w:rPr>
        <w:t>-</w:t>
      </w:r>
      <w:r w:rsidRPr="00492A40">
        <w:rPr>
          <w:rFonts w:ascii="Times New Roman" w:hAnsi="Times New Roman"/>
          <w:sz w:val="28"/>
          <w:szCs w:val="28"/>
          <w:lang w:val="en-US"/>
        </w:rPr>
        <w:t>Fi</w:t>
      </w:r>
      <w:r w:rsidRPr="00492A40">
        <w:rPr>
          <w:rFonts w:ascii="Times New Roman" w:hAnsi="Times New Roman"/>
          <w:sz w:val="28"/>
          <w:szCs w:val="28"/>
        </w:rPr>
        <w:t xml:space="preserve"> адаптер</w:t>
      </w:r>
      <w:r>
        <w:rPr>
          <w:rFonts w:ascii="Times New Roman" w:hAnsi="Times New Roman"/>
          <w:sz w:val="28"/>
          <w:szCs w:val="28"/>
        </w:rPr>
        <w:t>и</w:t>
      </w:r>
      <w:r w:rsidRPr="00492A40">
        <w:rPr>
          <w:rFonts w:ascii="Times New Roman" w:hAnsi="Times New Roman"/>
          <w:sz w:val="28"/>
          <w:szCs w:val="28"/>
        </w:rPr>
        <w:t>).</w:t>
      </w:r>
    </w:p>
    <w:p w:rsidR="005E30C0" w:rsidRPr="00A231A3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93C42" w:rsidRPr="00693C42">
        <w:rPr>
          <w:rFonts w:ascii="Times New Roman" w:hAnsi="Times New Roman"/>
          <w:sz w:val="28"/>
          <w:szCs w:val="28"/>
        </w:rPr>
        <w:t>UA-2025-06-27-007604-a</w:t>
      </w:r>
      <w:r w:rsidR="00693C42">
        <w:rPr>
          <w:rFonts w:ascii="Times New Roman" w:hAnsi="Times New Roman"/>
          <w:sz w:val="28"/>
          <w:szCs w:val="28"/>
          <w:lang w:val="en-US"/>
        </w:rPr>
        <w:t>.</w:t>
      </w:r>
    </w:p>
    <w:p w:rsidR="005E30C0" w:rsidRPr="00B2292D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</w:t>
      </w:r>
      <w:r w:rsidR="00ED6D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вартість </w:t>
      </w: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закупівлі: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807 328,5</w:t>
      </w:r>
      <w:r w:rsidRPr="00492A40">
        <w:rPr>
          <w:rFonts w:ascii="Times New Roman" w:hAnsi="Times New Roman"/>
          <w:sz w:val="28"/>
          <w:szCs w:val="28"/>
        </w:rPr>
        <w:t>0</w:t>
      </w:r>
      <w:r w:rsidRPr="00492A40">
        <w:rPr>
          <w:rFonts w:ascii="Times New Roman" w:hAnsi="Times New Roman"/>
          <w:color w:val="FF0000"/>
        </w:rPr>
        <w:t xml:space="preserve"> </w:t>
      </w:r>
      <w:r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5E30C0" w:rsidRPr="00A231A3" w:rsidRDefault="005E30C0" w:rsidP="005E30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C0" w:rsidRPr="00356E39" w:rsidRDefault="00434AD9" w:rsidP="00434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30C0" w:rsidRPr="00356E39">
        <w:rPr>
          <w:rFonts w:ascii="Times New Roman" w:hAnsi="Times New Roman" w:cs="Times New Roman"/>
          <w:sz w:val="28"/>
          <w:szCs w:val="28"/>
        </w:rPr>
        <w:t xml:space="preserve">Закупівля здійснюється з метою забезпечення стабільного, швидкісного та безпечного доступу до мережі Інтернет, організації </w:t>
      </w:r>
      <w:proofErr w:type="spellStart"/>
      <w:r w:rsidR="005E30C0" w:rsidRPr="00356E3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5E30C0" w:rsidRPr="00356E39">
        <w:rPr>
          <w:rFonts w:ascii="Times New Roman" w:hAnsi="Times New Roman" w:cs="Times New Roman"/>
          <w:sz w:val="28"/>
          <w:szCs w:val="28"/>
        </w:rPr>
        <w:t xml:space="preserve"> покриття в приміщеннях та на відкритих територіях, а також для підключення користувачів до мережі в офісі та в польових умовах. Об</w:t>
      </w:r>
      <w:bookmarkStart w:id="0" w:name="_GoBack"/>
      <w:bookmarkEnd w:id="0"/>
      <w:r w:rsidR="005E30C0" w:rsidRPr="00356E39">
        <w:rPr>
          <w:rFonts w:ascii="Times New Roman" w:hAnsi="Times New Roman" w:cs="Times New Roman"/>
          <w:sz w:val="28"/>
          <w:szCs w:val="28"/>
        </w:rPr>
        <w:t>ладнання повинно підтримувати сучасні стандарти передачі даних, мати високу продуктивність, надійність, централізованого управління, а також забезпечувати сумісність з іншими мережевими пристроями. Посилання на конкретну модель та торговельну марку (виробника обладнання) із зазначенням виразу «або еквівалент» обґрунтоване тим, що обладнання закуповується з метою розширення можливостей існуючої системи та повинно підтримувати повну сумісність з раніше придбаним обладнанням, а також може бути використано в якості резерву вже існуючого обладнання.</w:t>
      </w:r>
    </w:p>
    <w:p w:rsidR="005E30C0" w:rsidRPr="00A231A3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814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розміру бюджетного призначення: </w:t>
      </w:r>
      <w:r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5E30C0" w:rsidRPr="00A231A3" w:rsidRDefault="005E30C0" w:rsidP="005E30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A231A3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E30C0" w:rsidRPr="00A231A3" w:rsidRDefault="005E30C0" w:rsidP="005E30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E0A" w:rsidRDefault="00471E0A"/>
    <w:sectPr w:rsidR="00471E0A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97"/>
    <w:rsid w:val="00323C46"/>
    <w:rsid w:val="00397561"/>
    <w:rsid w:val="00434AD9"/>
    <w:rsid w:val="00471E0A"/>
    <w:rsid w:val="004F3AF1"/>
    <w:rsid w:val="005E30C0"/>
    <w:rsid w:val="00693C42"/>
    <w:rsid w:val="00814544"/>
    <w:rsid w:val="00A72D4A"/>
    <w:rsid w:val="00CC5D98"/>
    <w:rsid w:val="00E06897"/>
    <w:rsid w:val="00E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AD1F"/>
  <w15:chartTrackingRefBased/>
  <w15:docId w15:val="{F613FF72-002F-4003-8181-F5F7D07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C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30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5E30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Переверзєв Олексій</cp:lastModifiedBy>
  <cp:revision>13</cp:revision>
  <dcterms:created xsi:type="dcterms:W3CDTF">2025-06-20T11:29:00Z</dcterms:created>
  <dcterms:modified xsi:type="dcterms:W3CDTF">2025-06-30T11:43:00Z</dcterms:modified>
</cp:coreProperties>
</file>