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840"/>
        <w:gridCol w:w="5978"/>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657B5" w:rsidRDefault="008F6C1F" w:rsidP="006A6ED1">
            <w:pPr>
              <w:pStyle w:val="2"/>
              <w:numPr>
                <w:ilvl w:val="0"/>
                <w:numId w:val="0"/>
              </w:numPr>
              <w:spacing w:before="0" w:beforeAutospacing="0" w:after="0" w:afterAutospacing="0"/>
              <w:rPr>
                <w:bCs w:val="0"/>
                <w:i/>
                <w:color w:val="000000"/>
                <w:sz w:val="24"/>
                <w:szCs w:val="24"/>
                <w:lang w:val="uk-UA" w:eastAsia="zh-CN"/>
              </w:rPr>
            </w:pPr>
            <w:r w:rsidRPr="008F6C1F">
              <w:rPr>
                <w:bCs w:val="0"/>
                <w:i/>
                <w:color w:val="000000"/>
                <w:sz w:val="24"/>
                <w:szCs w:val="24"/>
                <w:lang w:val="uk-UA" w:eastAsia="zh-CN"/>
              </w:rPr>
              <w:t>екшн-камера AIRON ProCam 8 Black (або аналог)</w:t>
            </w:r>
          </w:p>
          <w:p w:rsidR="003C0332" w:rsidRPr="00B76D8C" w:rsidRDefault="008F6C1F" w:rsidP="006A6ED1">
            <w:pPr>
              <w:pStyle w:val="2"/>
              <w:numPr>
                <w:ilvl w:val="0"/>
                <w:numId w:val="0"/>
              </w:numPr>
              <w:spacing w:before="0" w:beforeAutospacing="0" w:after="0" w:afterAutospacing="0"/>
              <w:rPr>
                <w:b w:val="0"/>
                <w:bCs w:val="0"/>
                <w:sz w:val="24"/>
                <w:szCs w:val="24"/>
                <w:lang w:val="uk-UA"/>
              </w:rPr>
            </w:pPr>
            <w:r w:rsidRPr="008F6C1F">
              <w:rPr>
                <w:b w:val="0"/>
                <w:sz w:val="24"/>
                <w:szCs w:val="24"/>
              </w:rPr>
              <w:t>ДК 021:2015:32330000-5 «Апаратура для запису та відтворення аудіо- та відеоматеріалу».</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8F6C1F" w:rsidP="00762B07">
            <w:pPr>
              <w:rPr>
                <w:lang w:val="uk-UA"/>
              </w:rPr>
            </w:pPr>
            <w:r w:rsidRPr="008F6C1F">
              <w:rPr>
                <w:rFonts w:ascii="Arial" w:hAnsi="Arial" w:cs="Arial"/>
                <w:color w:val="333333"/>
                <w:sz w:val="20"/>
                <w:szCs w:val="20"/>
                <w:shd w:val="clear" w:color="auto" w:fill="FFFFFF"/>
              </w:rPr>
              <w:t>ID: UA-2025-05-05-005307-a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8F6C1F" w:rsidP="009E03B7">
            <w:pPr>
              <w:jc w:val="both"/>
              <w:rPr>
                <w:lang w:val="uk-UA"/>
              </w:rPr>
            </w:pPr>
            <w:r w:rsidRPr="008F6C1F">
              <w:rPr>
                <w:bCs/>
                <w:lang w:val="uk-UA"/>
              </w:rPr>
              <w:t>Необхідність закупівлі визначається потребою використання слідчим відділом Управління СБУ у Дніпропетровській області вказаного обладнання (екшн-камер) під час проведення слідчих (розшукових) дій та інших процесуальних дій у кримінальних провадженнях. Закупівля (екшн-камер) є доцільною через їх технічні можливості, які забезпечують якісний відеозапис для документування, проведення слідчих дій та збору доказів під час досудового розслідування відповідно до процесуальних норм. Надійність пристрою, висока якість зображення та функції, необхідні для роботи в складних умовах, роблять цю екшн-камеру важливим інструментом для ефективного виконання завдань правоохоронного органу в умовах війни.</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1424B" w:rsidRDefault="00B76D8C" w:rsidP="0011424B">
            <w:pPr>
              <w:jc w:val="both"/>
              <w:rPr>
                <w:bCs/>
                <w:lang w:val="uk-UA"/>
              </w:rPr>
            </w:pPr>
            <w:r w:rsidRPr="00B76D8C">
              <w:rPr>
                <w:bCs/>
                <w:lang w:val="uk-UA"/>
              </w:rPr>
              <w:t xml:space="preserve">за рахунок </w:t>
            </w:r>
            <w:r w:rsidR="0011424B">
              <w:rPr>
                <w:bCs/>
                <w:lang w:val="uk-UA"/>
              </w:rPr>
              <w:t xml:space="preserve">державного бюджету </w:t>
            </w:r>
          </w:p>
          <w:p w:rsidR="00142E7E" w:rsidRPr="00B76D8C" w:rsidRDefault="00B76D8C" w:rsidP="00465957">
            <w:pPr>
              <w:jc w:val="both"/>
              <w:rPr>
                <w:lang w:val="uk-UA"/>
              </w:rPr>
            </w:pPr>
            <w:r w:rsidRPr="00B76D8C">
              <w:rPr>
                <w:lang w:val="uk-UA"/>
              </w:rPr>
              <w:t xml:space="preserve">КПКВК– 6521010, </w:t>
            </w:r>
            <w:r w:rsidR="000C0994" w:rsidRPr="00B76D8C">
              <w:rPr>
                <w:lang w:val="uk-UA"/>
              </w:rPr>
              <w:t xml:space="preserve">КЕКВ </w:t>
            </w:r>
            <w:r w:rsidR="00465957">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8F6C1F">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8F6C1F" w:rsidRPr="008F6C1F">
              <w:rPr>
                <w:sz w:val="26"/>
                <w:szCs w:val="26"/>
                <w:lang w:val="uk-UA"/>
              </w:rPr>
              <w:t>50 000 грн</w:t>
            </w:r>
            <w:r w:rsidR="008F6C1F">
              <w:rPr>
                <w:sz w:val="26"/>
                <w:szCs w:val="26"/>
                <w:lang w:val="uk-UA"/>
              </w:rPr>
              <w:t xml:space="preserve"> </w:t>
            </w:r>
            <w:r w:rsidR="00EE03E4">
              <w:rPr>
                <w:sz w:val="26"/>
                <w:szCs w:val="26"/>
                <w:lang w:val="uk-UA"/>
              </w:rPr>
              <w:t xml:space="preserve">– </w:t>
            </w:r>
            <w:r w:rsidR="008F6C1F">
              <w:rPr>
                <w:sz w:val="26"/>
                <w:szCs w:val="26"/>
                <w:lang w:val="uk-UA"/>
              </w:rPr>
              <w:t>10</w:t>
            </w:r>
            <w:bookmarkStart w:id="0" w:name="_GoBack"/>
            <w:bookmarkEnd w:id="0"/>
            <w:r w:rsidR="00EE03E4">
              <w:rPr>
                <w:sz w:val="26"/>
                <w:szCs w:val="26"/>
                <w:lang w:val="uk-UA"/>
              </w:rPr>
              <w:t xml:space="preserve"> шт.</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4B" w:rsidRDefault="00FE224B">
      <w:r>
        <w:separator/>
      </w:r>
    </w:p>
  </w:endnote>
  <w:endnote w:type="continuationSeparator" w:id="0">
    <w:p w:rsidR="00FE224B" w:rsidRDefault="00FE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4B" w:rsidRDefault="00FE224B">
      <w:r>
        <w:separator/>
      </w:r>
    </w:p>
  </w:footnote>
  <w:footnote w:type="continuationSeparator" w:id="0">
    <w:p w:rsidR="00FE224B" w:rsidRDefault="00FE22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53F3"/>
    <w:rsid w:val="0011424B"/>
    <w:rsid w:val="001159C7"/>
    <w:rsid w:val="00136B75"/>
    <w:rsid w:val="00141AA1"/>
    <w:rsid w:val="00142E7E"/>
    <w:rsid w:val="00146CA2"/>
    <w:rsid w:val="00161D70"/>
    <w:rsid w:val="001657B5"/>
    <w:rsid w:val="00166CED"/>
    <w:rsid w:val="0019094E"/>
    <w:rsid w:val="001A4689"/>
    <w:rsid w:val="001A6BE4"/>
    <w:rsid w:val="001B5A0A"/>
    <w:rsid w:val="001C55F6"/>
    <w:rsid w:val="001F7502"/>
    <w:rsid w:val="0022140C"/>
    <w:rsid w:val="00231F52"/>
    <w:rsid w:val="00243783"/>
    <w:rsid w:val="0027076C"/>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65957"/>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356C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8F6C1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44474"/>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70059"/>
    <w:rsid w:val="00D90CF2"/>
    <w:rsid w:val="00D93E02"/>
    <w:rsid w:val="00DA6C5A"/>
    <w:rsid w:val="00DB2894"/>
    <w:rsid w:val="00DD0682"/>
    <w:rsid w:val="00DE7F39"/>
    <w:rsid w:val="00DF2C91"/>
    <w:rsid w:val="00E06E19"/>
    <w:rsid w:val="00E1529D"/>
    <w:rsid w:val="00E174F3"/>
    <w:rsid w:val="00E23B62"/>
    <w:rsid w:val="00E2622A"/>
    <w:rsid w:val="00E379EB"/>
    <w:rsid w:val="00E42837"/>
    <w:rsid w:val="00E50EF1"/>
    <w:rsid w:val="00E855E8"/>
    <w:rsid w:val="00E94AB4"/>
    <w:rsid w:val="00EA4578"/>
    <w:rsid w:val="00EB225C"/>
    <w:rsid w:val="00EC49DE"/>
    <w:rsid w:val="00ED0D3C"/>
    <w:rsid w:val="00EE03E4"/>
    <w:rsid w:val="00EE2FB9"/>
    <w:rsid w:val="00F017FA"/>
    <w:rsid w:val="00F177F7"/>
    <w:rsid w:val="00F308B2"/>
    <w:rsid w:val="00F369BD"/>
    <w:rsid w:val="00F376FC"/>
    <w:rsid w:val="00F44CA6"/>
    <w:rsid w:val="00F46818"/>
    <w:rsid w:val="00F5169D"/>
    <w:rsid w:val="00FC793C"/>
    <w:rsid w:val="00FD7AFB"/>
    <w:rsid w:val="00FE2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FF1DB"/>
  <w15:chartTrackingRefBased/>
  <w15:docId w15:val="{303250A4-F547-4B2B-82B6-61040BFE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 w:type="character" w:customStyle="1" w:styleId="tendertuidzvje7">
    <w:name w:val="tender__tuid__zvje7"/>
    <w:rsid w:val="00EE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718</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2025-05-07T07:44:00Z</dcterms:created>
  <dcterms:modified xsi:type="dcterms:W3CDTF">2025-05-07T07:44:00Z</dcterms:modified>
</cp:coreProperties>
</file>