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Default="00066782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Комп’ютерне</w:t>
      </w:r>
      <w:r w:rsidRPr="002B0DBE">
        <w:rPr>
          <w:rFonts w:ascii="Times New Roman" w:hAnsi="Times New Roman"/>
          <w:sz w:val="24"/>
          <w:szCs w:val="24"/>
        </w:rPr>
        <w:t xml:space="preserve"> обладнання</w:t>
      </w:r>
      <w:r w:rsidR="008A5C57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="006A446D">
        <w:rPr>
          <w:rFonts w:ascii="Times New Roman" w:eastAsia="Times New Roman" w:hAnsi="Times New Roman" w:cs="Times New Roman"/>
          <w:sz w:val="24"/>
          <w:szCs w:val="24"/>
        </w:rPr>
        <w:t>код ДК 021:2015- </w:t>
      </w:r>
      <w:r>
        <w:rPr>
          <w:rFonts w:ascii="Times New Roman" w:eastAsia="Times New Roman" w:hAnsi="Times New Roman" w:cs="Times New Roman"/>
          <w:sz w:val="24"/>
          <w:szCs w:val="24"/>
        </w:rPr>
        <w:t>3023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>0000-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0DBE">
        <w:rPr>
          <w:rFonts w:ascii="Times New Roman" w:hAnsi="Times New Roman"/>
          <w:sz w:val="24"/>
          <w:szCs w:val="24"/>
        </w:rPr>
        <w:t>комп’ютерне обладнання</w:t>
      </w:r>
      <w:r w:rsidR="00016C6B" w:rsidRPr="00016C6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6C6B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Багатофункціональний пристрій кольоровий А3 формату Canon image RUNNER C3326i (з одним комплектом тонеру) або еквівалент</w:t>
      </w:r>
      <w:r w:rsidRPr="00066782">
        <w:rPr>
          <w:sz w:val="24"/>
          <w:szCs w:val="24"/>
        </w:rPr>
        <w:t> – 10 шт.;</w:t>
      </w:r>
    </w:p>
    <w:p w:rsidR="00066782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Багатофункціональний пристрій монохромний А4 формату Canon i-SENSYS MF287dw або еквівалент</w:t>
      </w:r>
      <w:r w:rsidRPr="00066782">
        <w:rPr>
          <w:sz w:val="24"/>
          <w:szCs w:val="24"/>
        </w:rPr>
        <w:t> – 82 шт.;</w:t>
      </w:r>
    </w:p>
    <w:p w:rsidR="00066782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Багатофункціональний пристрій кольоровий А4 формату Canon i-SENSYS MF752Cdw або еквівалент</w:t>
      </w:r>
      <w:r w:rsidRPr="00066782">
        <w:rPr>
          <w:sz w:val="24"/>
          <w:szCs w:val="24"/>
        </w:rPr>
        <w:t> – 1 шт.;</w:t>
      </w:r>
    </w:p>
    <w:p w:rsidR="00066782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Принтер монохромний А4 формату HP LaserJet M211d або еквівалент</w:t>
      </w:r>
      <w:r w:rsidRPr="00066782">
        <w:rPr>
          <w:sz w:val="24"/>
          <w:szCs w:val="24"/>
        </w:rPr>
        <w:t> – 31 шт.;</w:t>
      </w:r>
    </w:p>
    <w:p w:rsidR="00066782" w:rsidRDefault="00066782" w:rsidP="00066782">
      <w:pPr>
        <w:pStyle w:val="a9"/>
        <w:widowControl w:val="0"/>
        <w:numPr>
          <w:ilvl w:val="0"/>
          <w:numId w:val="2"/>
        </w:numPr>
        <w:ind w:right="-144"/>
        <w:rPr>
          <w:sz w:val="24"/>
          <w:szCs w:val="24"/>
        </w:rPr>
      </w:pPr>
      <w:r w:rsidRPr="00066782">
        <w:rPr>
          <w:i/>
          <w:sz w:val="24"/>
          <w:szCs w:val="24"/>
        </w:rPr>
        <w:t>Комплект картриджів сумісний з Canon image RUNNER C3326i або еквівалент</w:t>
      </w:r>
      <w:r>
        <w:rPr>
          <w:sz w:val="24"/>
          <w:szCs w:val="24"/>
        </w:rPr>
        <w:t> – 10</w:t>
      </w:r>
    </w:p>
    <w:p w:rsidR="00066782" w:rsidRPr="00066782" w:rsidRDefault="00066782" w:rsidP="00066782">
      <w:pPr>
        <w:pStyle w:val="a9"/>
        <w:widowControl w:val="0"/>
        <w:ind w:right="-144"/>
        <w:rPr>
          <w:sz w:val="24"/>
          <w:szCs w:val="24"/>
        </w:rPr>
      </w:pPr>
      <w:r w:rsidRPr="00066782">
        <w:rPr>
          <w:sz w:val="24"/>
          <w:szCs w:val="24"/>
        </w:rPr>
        <w:t>к-т.;</w:t>
      </w:r>
    </w:p>
    <w:p w:rsidR="00066782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Тонер сумісний з Canon i-SENSYS MF287dw або еквівалент</w:t>
      </w:r>
      <w:r w:rsidRPr="00066782">
        <w:rPr>
          <w:sz w:val="24"/>
          <w:szCs w:val="24"/>
        </w:rPr>
        <w:t> – 78 шт.;</w:t>
      </w:r>
    </w:p>
    <w:p w:rsidR="00066782" w:rsidRPr="00066782" w:rsidRDefault="00066782" w:rsidP="00066782">
      <w:pPr>
        <w:pStyle w:val="a9"/>
        <w:widowControl w:val="0"/>
        <w:numPr>
          <w:ilvl w:val="0"/>
          <w:numId w:val="2"/>
        </w:numPr>
        <w:ind w:right="120"/>
        <w:rPr>
          <w:sz w:val="24"/>
          <w:szCs w:val="24"/>
        </w:rPr>
      </w:pPr>
      <w:r w:rsidRPr="00066782">
        <w:rPr>
          <w:i/>
          <w:sz w:val="24"/>
          <w:szCs w:val="24"/>
        </w:rPr>
        <w:t>Комплект картриджів сумісний з Canon i-SENSYS MF752Cdw або еквівалент</w:t>
      </w:r>
      <w:r w:rsidRPr="00066782">
        <w:rPr>
          <w:sz w:val="24"/>
          <w:szCs w:val="24"/>
        </w:rPr>
        <w:t> – 1 к-т.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741E9" w:rsidRPr="008741E9">
        <w:rPr>
          <w:rFonts w:ascii="Times New Roman" w:hAnsi="Times New Roman" w:cs="Times New Roman"/>
          <w:sz w:val="24"/>
          <w:szCs w:val="24"/>
        </w:rPr>
        <w:t>UA-2025-03-19-014448-a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7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66782">
        <w:rPr>
          <w:rFonts w:ascii="Times New Roman" w:eastAsia="Times New Roman" w:hAnsi="Times New Roman" w:cs="Times New Roman"/>
          <w:sz w:val="24"/>
          <w:szCs w:val="24"/>
        </w:rPr>
        <w:t>583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82886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678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05A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66782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B160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E3978"/>
    <w:multiLevelType w:val="hybridMultilevel"/>
    <w:tmpl w:val="FEF214CA"/>
    <w:lvl w:ilvl="0" w:tplc="09AA10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16C6B"/>
    <w:rsid w:val="00066782"/>
    <w:rsid w:val="000F305A"/>
    <w:rsid w:val="001E07E2"/>
    <w:rsid w:val="00397565"/>
    <w:rsid w:val="006A446D"/>
    <w:rsid w:val="006B0063"/>
    <w:rsid w:val="006F0A63"/>
    <w:rsid w:val="0077744A"/>
    <w:rsid w:val="007B70F5"/>
    <w:rsid w:val="007C2901"/>
    <w:rsid w:val="00865D4B"/>
    <w:rsid w:val="008741E9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D0B41"/>
    <w:rsid w:val="00E162E9"/>
    <w:rsid w:val="00E82886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23</cp:revision>
  <cp:lastPrinted>2025-01-15T10:25:00Z</cp:lastPrinted>
  <dcterms:created xsi:type="dcterms:W3CDTF">2024-01-23T07:51:00Z</dcterms:created>
  <dcterms:modified xsi:type="dcterms:W3CDTF">2025-03-20T08:39:00Z</dcterms:modified>
</cp:coreProperties>
</file>