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2BBB4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7497D3C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FA3C4D7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C3669D" w14:textId="77777777" w:rsidR="00AF2E08" w:rsidRPr="006A68EC" w:rsidRDefault="000B1F80" w:rsidP="00805BC0">
      <w:pPr>
        <w:tabs>
          <w:tab w:val="left" w:pos="993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6A68EC" w:rsidRPr="006A68EC">
        <w:rPr>
          <w:rFonts w:ascii="Times New Roman" w:hAnsi="Times New Roman" w:cs="Times New Roman"/>
          <w:sz w:val="28"/>
          <w:szCs w:val="28"/>
        </w:rPr>
        <w:t xml:space="preserve">комп’ютерного обладнання, код ДК 021:2015 - 30230000-0 (Комп’ютерне обладнання) - 2 лоти: лот № 1 - </w:t>
      </w:r>
      <w:r w:rsidR="006A68EC" w:rsidRPr="006A68EC">
        <w:rPr>
          <w:rFonts w:ascii="Times New Roman" w:hAnsi="Times New Roman" w:cs="Times New Roman"/>
          <w:sz w:val="28"/>
          <w:szCs w:val="28"/>
          <w:lang w:val="en-US"/>
        </w:rPr>
        <w:t>KVM</w:t>
      </w:r>
      <w:r w:rsidR="006A68EC" w:rsidRPr="006A68EC">
        <w:rPr>
          <w:rFonts w:ascii="Times New Roman" w:hAnsi="Times New Roman" w:cs="Times New Roman"/>
          <w:sz w:val="28"/>
          <w:szCs w:val="28"/>
        </w:rPr>
        <w:t xml:space="preserve"> - перемикач (Комп’ютерне обладнання, код ДК 021:2015 - 30230000-0), лот № 2 - Комп’ютерне обладнання (Комп’ютерне обладнання, </w:t>
      </w:r>
      <w:r w:rsidR="00C746F6">
        <w:rPr>
          <w:rFonts w:ascii="Times New Roman" w:hAnsi="Times New Roman" w:cs="Times New Roman"/>
          <w:sz w:val="28"/>
          <w:szCs w:val="28"/>
        </w:rPr>
        <w:br/>
      </w:r>
      <w:r w:rsidR="006A68EC" w:rsidRPr="006A68EC">
        <w:rPr>
          <w:rFonts w:ascii="Times New Roman" w:hAnsi="Times New Roman" w:cs="Times New Roman"/>
          <w:sz w:val="28"/>
          <w:szCs w:val="28"/>
        </w:rPr>
        <w:t>код ДК 021:2015 - 30230000-0)</w:t>
      </w:r>
      <w:r w:rsidR="00805BC0" w:rsidRPr="006A68EC">
        <w:rPr>
          <w:rFonts w:ascii="Times New Roman" w:hAnsi="Times New Roman" w:cs="Times New Roman"/>
          <w:sz w:val="28"/>
          <w:szCs w:val="28"/>
        </w:rPr>
        <w:t>.</w:t>
      </w:r>
    </w:p>
    <w:p w14:paraId="0B446E47" w14:textId="69A27557" w:rsidR="00F119BF" w:rsidRPr="005C7C14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C7C14" w:rsidRPr="005C7C14">
        <w:rPr>
          <w:rFonts w:ascii="Times New Roman" w:eastAsiaTheme="minorHAnsi" w:hAnsi="Times New Roman"/>
          <w:sz w:val="28"/>
          <w:szCs w:val="28"/>
          <w:u w:val="single"/>
        </w:rPr>
        <w:t>UA-2024-06-27-010396-a</w:t>
      </w:r>
      <w:r w:rsidR="00CA14AD" w:rsidRPr="005C7C14">
        <w:rPr>
          <w:rFonts w:ascii="Times New Roman" w:eastAsiaTheme="minorHAnsi" w:hAnsi="Times New Roman"/>
          <w:sz w:val="28"/>
          <w:szCs w:val="28"/>
          <w:u w:val="single"/>
        </w:rPr>
        <w:t>.</w:t>
      </w:r>
    </w:p>
    <w:p w14:paraId="5B475A15" w14:textId="77777777" w:rsidR="002D5AED" w:rsidRPr="00805BC0" w:rsidRDefault="00C819C9" w:rsidP="00B8739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5BC0" w:rsidRPr="00A85CF6">
        <w:rPr>
          <w:rFonts w:ascii="Times New Roman" w:hAnsi="Times New Roman"/>
          <w:sz w:val="28"/>
          <w:szCs w:val="28"/>
        </w:rPr>
        <w:t>1 </w:t>
      </w:r>
      <w:r w:rsidR="00A85CF6" w:rsidRPr="00A85CF6">
        <w:rPr>
          <w:rFonts w:ascii="Times New Roman" w:hAnsi="Times New Roman"/>
          <w:sz w:val="28"/>
          <w:szCs w:val="28"/>
        </w:rPr>
        <w:t>928</w:t>
      </w:r>
      <w:r w:rsidR="00805BC0" w:rsidRPr="00A85CF6">
        <w:rPr>
          <w:rFonts w:ascii="Times New Roman" w:hAnsi="Times New Roman"/>
          <w:sz w:val="28"/>
          <w:szCs w:val="28"/>
        </w:rPr>
        <w:t> </w:t>
      </w:r>
      <w:r w:rsidR="00A85CF6" w:rsidRPr="00A85CF6">
        <w:rPr>
          <w:rFonts w:ascii="Times New Roman" w:hAnsi="Times New Roman"/>
          <w:sz w:val="28"/>
          <w:szCs w:val="28"/>
        </w:rPr>
        <w:t>4</w:t>
      </w:r>
      <w:r w:rsidR="00805BC0" w:rsidRPr="00A85CF6">
        <w:rPr>
          <w:rFonts w:ascii="Times New Roman" w:hAnsi="Times New Roman"/>
          <w:sz w:val="28"/>
          <w:szCs w:val="28"/>
        </w:rPr>
        <w:t>00,00</w:t>
      </w:r>
      <w:r w:rsidR="00E953EC" w:rsidRPr="00A85CF6">
        <w:rPr>
          <w:rFonts w:ascii="Times New Roman" w:hAnsi="Times New Roman"/>
          <w:b/>
          <w:sz w:val="28"/>
          <w:szCs w:val="28"/>
        </w:rPr>
        <w:t xml:space="preserve"> </w:t>
      </w:r>
      <w:r w:rsidR="00E953EC" w:rsidRPr="00A85CF6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  <w:t>(лот №1 – 12</w:t>
      </w:r>
      <w:r w:rsidR="00A85CF6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6</w:t>
      </w:r>
      <w:r w:rsidR="00E953EC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 </w:t>
      </w:r>
      <w:r w:rsidR="00A85CF6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6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00,00</w:t>
      </w:r>
      <w:r w:rsidR="00E953EC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 з ПДВ, лот №2 – 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1 </w:t>
      </w:r>
      <w:r w:rsidR="00A85CF6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801</w:t>
      </w:r>
      <w:r w:rsidR="00E953EC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 </w:t>
      </w:r>
      <w:r w:rsidR="00A85CF6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8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00,0</w:t>
      </w:r>
      <w:r w:rsidR="00E953EC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0 грн з ПДВ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).</w:t>
      </w:r>
      <w:r w:rsidR="00E953EC" w:rsidRPr="00805BC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595B53"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="00595B53" w:rsidRPr="00805BC0">
        <w:rPr>
          <w:rFonts w:ascii="Times New Roman" w:hAnsi="Times New Roman"/>
          <w:sz w:val="28"/>
          <w:szCs w:val="28"/>
        </w:rPr>
        <w:t xml:space="preserve"> </w:t>
      </w:r>
    </w:p>
    <w:p w14:paraId="5B57AB9F" w14:textId="77777777"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4D5FE45A" w14:textId="77777777"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C8389E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06310322" w14:textId="77777777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151DB09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5C4CBE23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2724B4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03B7B4A8" w14:textId="63625F42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797524044">
    <w:abstractNumId w:val="0"/>
  </w:num>
  <w:num w:numId="2" w16cid:durableId="164334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30D60"/>
    <w:rsid w:val="00286C71"/>
    <w:rsid w:val="002C4748"/>
    <w:rsid w:val="002D5AED"/>
    <w:rsid w:val="00347FC7"/>
    <w:rsid w:val="00370C4C"/>
    <w:rsid w:val="0038019F"/>
    <w:rsid w:val="00390408"/>
    <w:rsid w:val="00390927"/>
    <w:rsid w:val="003920C0"/>
    <w:rsid w:val="003B09E1"/>
    <w:rsid w:val="003D3DB9"/>
    <w:rsid w:val="003E2EC5"/>
    <w:rsid w:val="00436656"/>
    <w:rsid w:val="0044005E"/>
    <w:rsid w:val="0048559B"/>
    <w:rsid w:val="004B0942"/>
    <w:rsid w:val="004F747E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C7C14"/>
    <w:rsid w:val="006065A6"/>
    <w:rsid w:val="006124A8"/>
    <w:rsid w:val="0063582B"/>
    <w:rsid w:val="0066426D"/>
    <w:rsid w:val="00665137"/>
    <w:rsid w:val="00674609"/>
    <w:rsid w:val="00691B46"/>
    <w:rsid w:val="006A1BE5"/>
    <w:rsid w:val="006A68EC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05BC0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85CF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46F6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16EE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5EE3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A05C-DDF0-47EC-A7C7-BD64AC3F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оксана кузюк</cp:lastModifiedBy>
  <cp:revision>22</cp:revision>
  <cp:lastPrinted>2024-05-02T05:46:00Z</cp:lastPrinted>
  <dcterms:created xsi:type="dcterms:W3CDTF">2024-04-18T14:58:00Z</dcterms:created>
  <dcterms:modified xsi:type="dcterms:W3CDTF">2024-06-28T08:19:00Z</dcterms:modified>
</cp:coreProperties>
</file>