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75B02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B0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75B02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75B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5B02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75B02">
        <w:rPr>
          <w:rFonts w:ascii="Times New Roman" w:hAnsi="Times New Roman" w:cs="Times New Roman"/>
          <w:sz w:val="28"/>
          <w:szCs w:val="28"/>
        </w:rPr>
        <w:t>“</w:t>
      </w:r>
      <w:r w:rsidRPr="00A75B02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75B02">
        <w:rPr>
          <w:rFonts w:ascii="Times New Roman" w:hAnsi="Times New Roman" w:cs="Times New Roman"/>
          <w:sz w:val="28"/>
          <w:szCs w:val="28"/>
        </w:rPr>
        <w:t>”</w:t>
      </w:r>
      <w:r w:rsidRPr="00A75B02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75B02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A75B02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75B0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75B02" w:rsidRPr="00ED2C29" w:rsidRDefault="000B1F80" w:rsidP="00A75B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75B02" w:rsidRPr="00ED2C29">
        <w:rPr>
          <w:rFonts w:ascii="Times New Roman" w:hAnsi="Times New Roman"/>
          <w:sz w:val="28"/>
          <w:szCs w:val="28"/>
          <w:lang w:eastAsia="ru-RU"/>
        </w:rPr>
        <w:t>мішк</w:t>
      </w:r>
      <w:r w:rsidR="00A75B02">
        <w:rPr>
          <w:rFonts w:ascii="Times New Roman" w:hAnsi="Times New Roman"/>
          <w:sz w:val="28"/>
          <w:szCs w:val="28"/>
          <w:lang w:eastAsia="ru-RU"/>
        </w:rPr>
        <w:t>и</w:t>
      </w:r>
      <w:r w:rsidR="00A75B02" w:rsidRPr="00ED2C29">
        <w:rPr>
          <w:rFonts w:ascii="Times New Roman" w:hAnsi="Times New Roman"/>
          <w:sz w:val="28"/>
          <w:szCs w:val="28"/>
          <w:lang w:eastAsia="ru-RU"/>
        </w:rPr>
        <w:t>, код ДК 021-2015 18930000-7 (Мішки та пакети).</w:t>
      </w:r>
    </w:p>
    <w:p w:rsidR="00A33ACF" w:rsidRDefault="00A33ACF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1F80" w:rsidRPr="00A33ACF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A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33ACF" w:rsidRPr="00A33ACF">
        <w:rPr>
          <w:rFonts w:ascii="Times New Roman" w:hAnsi="Times New Roman" w:cs="Times New Roman"/>
          <w:bCs/>
          <w:sz w:val="28"/>
          <w:szCs w:val="28"/>
        </w:rPr>
        <w:t>UA-2024-04-01-009182-a </w:t>
      </w:r>
      <w:r w:rsidR="00202010" w:rsidRPr="00A33ACF">
        <w:rPr>
          <w:rFonts w:ascii="Times New Roman" w:hAnsi="Times New Roman" w:cs="Times New Roman"/>
          <w:bCs/>
          <w:sz w:val="28"/>
          <w:szCs w:val="28"/>
        </w:rPr>
        <w:t>.</w:t>
      </w:r>
    </w:p>
    <w:p w:rsidR="00C40371" w:rsidRPr="00AA2EFA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AA2EFA" w:rsidRPr="00AA2EFA">
        <w:rPr>
          <w:rFonts w:ascii="Times New Roman" w:eastAsia="Times New Roman" w:hAnsi="Times New Roman"/>
          <w:sz w:val="28"/>
          <w:szCs w:val="28"/>
          <w:lang w:eastAsia="ru-RU"/>
        </w:rPr>
        <w:t>69 200</w:t>
      </w:r>
      <w:r w:rsidR="009B543D" w:rsidRPr="00AA2EFA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AA2EFA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5A3FC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 з </w:t>
      </w:r>
      <w:r w:rsidR="00AF2E08" w:rsidRPr="00AA2EFA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D35089" w:rsidRDefault="00595B53" w:rsidP="00202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bookmarkStart w:id="0" w:name="_GoBack"/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D35089">
        <w:rPr>
          <w:rFonts w:ascii="Times New Roman" w:hAnsi="Times New Roman"/>
          <w:sz w:val="28"/>
          <w:szCs w:val="28"/>
        </w:rPr>
        <w:t xml:space="preserve"> </w:t>
      </w:r>
      <w:r w:rsidR="00833A5B" w:rsidRPr="00D35089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D35089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предмета закупівлі підготовлені </w:t>
      </w:r>
      <w:r w:rsidR="00C53C26" w:rsidRPr="00D35089">
        <w:rPr>
          <w:rFonts w:ascii="Times New Roman" w:hAnsi="Times New Roman" w:cs="Times New Roman"/>
          <w:bCs/>
          <w:sz w:val="28"/>
          <w:szCs w:val="28"/>
        </w:rPr>
        <w:t>з урахуванням реальних потреб замовника</w:t>
      </w:r>
      <w:r w:rsidR="0057114F" w:rsidRPr="00D35089">
        <w:rPr>
          <w:rFonts w:ascii="Times New Roman" w:hAnsi="Times New Roman" w:cs="Times New Roman"/>
          <w:bCs/>
          <w:sz w:val="28"/>
          <w:szCs w:val="28"/>
        </w:rPr>
        <w:t xml:space="preserve"> та оптимального співвідношення ціни та якості.</w:t>
      </w:r>
    </w:p>
    <w:bookmarkEnd w:id="0"/>
    <w:p w:rsidR="00C40371" w:rsidRPr="00AA2EFA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3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35089">
        <w:rPr>
          <w:rFonts w:ascii="Times New Roman" w:eastAsia="Times New Roman" w:hAnsi="Times New Roman"/>
          <w:sz w:val="28"/>
          <w:szCs w:val="28"/>
          <w:lang w:eastAsia="ru-RU"/>
        </w:rPr>
        <w:t>відповідно до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кошторисного призначення на 202</w:t>
      </w:r>
      <w:r w:rsidR="00E6295C" w:rsidRPr="00AA2E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AA2EFA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A2E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підставі 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загальнодоступної відкритої </w:t>
      </w:r>
      <w:r w:rsidR="0057114F" w:rsidRPr="00AA2EFA">
        <w:rPr>
          <w:rFonts w:ascii="Times New Roman" w:eastAsia="Times New Roman" w:hAnsi="Times New Roman"/>
          <w:sz w:val="28"/>
          <w:szCs w:val="28"/>
          <w:lang w:eastAsia="ru-RU"/>
        </w:rPr>
        <w:t>інформації</w:t>
      </w:r>
      <w:r w:rsidR="0057114F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 ціни) </w:t>
      </w:r>
      <w:r w:rsidR="00E61D1F" w:rsidRPr="00AA2EFA">
        <w:rPr>
          <w:rFonts w:ascii="Times New Roman" w:eastAsia="Times New Roman" w:hAnsi="Times New Roman"/>
          <w:sz w:val="28"/>
          <w:szCs w:val="28"/>
          <w:lang w:eastAsia="ru-RU"/>
        </w:rPr>
        <w:t>на момент вивчення ринку, у межах кошторисних призначень на ці цілі.</w:t>
      </w:r>
    </w:p>
    <w:p w:rsidR="001F4C37" w:rsidRPr="00A75B02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B087F" w:rsidRPr="00A75B02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95213" w:rsidRPr="00A75B0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2 відділу УТЗО ДГЗ СБ України</w:t>
      </w:r>
    </w:p>
    <w:p w:rsidR="00F95213" w:rsidRPr="00B55C53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полковник</w:t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55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Юрій КРАВЧУК</w:t>
      </w:r>
    </w:p>
    <w:p w:rsidR="00C746E2" w:rsidRPr="00A75B02" w:rsidRDefault="00F95213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 2024 року</w:t>
      </w:r>
    </w:p>
    <w:sectPr w:rsidR="00C746E2" w:rsidRPr="00A75B02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E4794"/>
    <w:rsid w:val="000F64D1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812FB"/>
    <w:rsid w:val="00286C71"/>
    <w:rsid w:val="002C4C9E"/>
    <w:rsid w:val="00347FC7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5241B4"/>
    <w:rsid w:val="0053773C"/>
    <w:rsid w:val="005621FD"/>
    <w:rsid w:val="0057114F"/>
    <w:rsid w:val="00575E3F"/>
    <w:rsid w:val="005848EA"/>
    <w:rsid w:val="00595B53"/>
    <w:rsid w:val="005A3FCF"/>
    <w:rsid w:val="005B1C64"/>
    <w:rsid w:val="005C010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80746"/>
    <w:rsid w:val="00791F6F"/>
    <w:rsid w:val="007A2CE0"/>
    <w:rsid w:val="007B087F"/>
    <w:rsid w:val="00807B53"/>
    <w:rsid w:val="00833A5B"/>
    <w:rsid w:val="00860788"/>
    <w:rsid w:val="008920DD"/>
    <w:rsid w:val="008946BF"/>
    <w:rsid w:val="008B26F8"/>
    <w:rsid w:val="008F1F0F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33ACF"/>
    <w:rsid w:val="00A461AE"/>
    <w:rsid w:val="00A5779E"/>
    <w:rsid w:val="00A75B02"/>
    <w:rsid w:val="00A83726"/>
    <w:rsid w:val="00AA2EFA"/>
    <w:rsid w:val="00AF2E08"/>
    <w:rsid w:val="00B12373"/>
    <w:rsid w:val="00B44B35"/>
    <w:rsid w:val="00B55C53"/>
    <w:rsid w:val="00B6060F"/>
    <w:rsid w:val="00B80BE1"/>
    <w:rsid w:val="00B9391E"/>
    <w:rsid w:val="00BB487F"/>
    <w:rsid w:val="00BD57A7"/>
    <w:rsid w:val="00BE13AC"/>
    <w:rsid w:val="00BF4019"/>
    <w:rsid w:val="00C1783C"/>
    <w:rsid w:val="00C31074"/>
    <w:rsid w:val="00C34723"/>
    <w:rsid w:val="00C40371"/>
    <w:rsid w:val="00C50EBF"/>
    <w:rsid w:val="00C53C26"/>
    <w:rsid w:val="00C746E2"/>
    <w:rsid w:val="00C819C9"/>
    <w:rsid w:val="00CF0D54"/>
    <w:rsid w:val="00D35089"/>
    <w:rsid w:val="00D417A2"/>
    <w:rsid w:val="00D94F15"/>
    <w:rsid w:val="00DB12C8"/>
    <w:rsid w:val="00DD0DF3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AB17-7FCB-4C7E-AF4B-8B81D049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63</cp:revision>
  <cp:lastPrinted>2024-01-26T11:40:00Z</cp:lastPrinted>
  <dcterms:created xsi:type="dcterms:W3CDTF">2021-03-04T11:04:00Z</dcterms:created>
  <dcterms:modified xsi:type="dcterms:W3CDTF">2024-04-01T13:04:00Z</dcterms:modified>
</cp:coreProperties>
</file>