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8507E2" w:rsidRDefault="008507E2" w:rsidP="000D7166">
      <w:pPr>
        <w:ind w:left="-142" w:right="-141"/>
        <w:jc w:val="both"/>
        <w:rPr>
          <w:rFonts w:ascii="Times New Roman" w:hAnsi="Times New Roman" w:cs="Times New Roman"/>
          <w:sz w:val="28"/>
          <w:szCs w:val="28"/>
        </w:rPr>
      </w:pPr>
      <w:r w:rsidRPr="007850F9">
        <w:rPr>
          <w:rFonts w:ascii="Times New Roman" w:hAnsi="Times New Roman" w:cs="Times New Roman"/>
          <w:sz w:val="28"/>
          <w:szCs w:val="28"/>
        </w:rPr>
        <w:t>Технічних</w:t>
      </w:r>
      <w:r>
        <w:rPr>
          <w:rFonts w:ascii="Times New Roman" w:hAnsi="Times New Roman" w:cs="Times New Roman"/>
          <w:sz w:val="28"/>
          <w:szCs w:val="28"/>
        </w:rPr>
        <w:t xml:space="preserve"> та </w:t>
      </w:r>
      <w:r w:rsidR="00F47F76" w:rsidRPr="008507E2">
        <w:rPr>
          <w:rFonts w:ascii="Times New Roman" w:hAnsi="Times New Roman" w:cs="Times New Roman"/>
          <w:sz w:val="28"/>
          <w:szCs w:val="28"/>
        </w:rPr>
        <w:t>якісних хар</w:t>
      </w:r>
      <w:r w:rsidR="002F656D" w:rsidRPr="008507E2">
        <w:rPr>
          <w:rFonts w:ascii="Times New Roman" w:hAnsi="Times New Roman" w:cs="Times New Roman"/>
          <w:sz w:val="28"/>
          <w:szCs w:val="28"/>
        </w:rPr>
        <w:t>актеристик закупівлі</w:t>
      </w:r>
      <w:r w:rsidR="00E4526B" w:rsidRPr="008507E2">
        <w:rPr>
          <w:rFonts w:ascii="Times New Roman" w:hAnsi="Times New Roman" w:cs="Times New Roman"/>
          <w:sz w:val="28"/>
          <w:szCs w:val="28"/>
        </w:rPr>
        <w:t xml:space="preserve"> </w:t>
      </w:r>
      <w:r w:rsidR="00995BBE" w:rsidRPr="008507E2">
        <w:rPr>
          <w:rFonts w:ascii="Times New Roman" w:hAnsi="Times New Roman" w:cs="Times New Roman"/>
          <w:sz w:val="28"/>
          <w:szCs w:val="28"/>
        </w:rPr>
        <w:t>сухого корму для</w:t>
      </w:r>
      <w:r w:rsidR="00CE1E1B" w:rsidRPr="008507E2">
        <w:rPr>
          <w:rFonts w:ascii="Times New Roman" w:hAnsi="Times New Roman" w:cs="Times New Roman"/>
          <w:sz w:val="28"/>
          <w:szCs w:val="28"/>
        </w:rPr>
        <w:t xml:space="preserve"> службових</w:t>
      </w:r>
      <w:r w:rsidR="00995BBE" w:rsidRPr="008507E2">
        <w:rPr>
          <w:rFonts w:ascii="Times New Roman" w:hAnsi="Times New Roman" w:cs="Times New Roman"/>
          <w:sz w:val="28"/>
          <w:szCs w:val="28"/>
        </w:rPr>
        <w:t xml:space="preserve"> собак</w:t>
      </w:r>
      <w:r w:rsidR="00F47F76" w:rsidRPr="008507E2">
        <w:rPr>
          <w:rFonts w:ascii="Times New Roman" w:hAnsi="Times New Roman" w:cs="Times New Roman"/>
          <w:sz w:val="28"/>
          <w:szCs w:val="28"/>
        </w:rPr>
        <w:t>, розміру бюджетного призначення, очікуваної вартості предмета закупівель</w:t>
      </w:r>
      <w:r w:rsidR="002F656D" w:rsidRPr="008507E2">
        <w:rPr>
          <w:rFonts w:ascii="Times New Roman" w:hAnsi="Times New Roman" w:cs="Times New Roman"/>
          <w:sz w:val="28"/>
          <w:szCs w:val="28"/>
        </w:rPr>
        <w:t xml:space="preserve"> </w:t>
      </w:r>
      <w:r w:rsidR="00F47F76" w:rsidRPr="008507E2">
        <w:rPr>
          <w:rFonts w:ascii="Times New Roman" w:hAnsi="Times New Roman" w:cs="Times New Roman"/>
          <w:sz w:val="28"/>
          <w:szCs w:val="28"/>
        </w:rPr>
        <w:t>(оприлюднюється на виконання постанови КМУ №710 від 11.10.2016</w:t>
      </w:r>
      <w:r w:rsidR="00293C9F" w:rsidRPr="008507E2">
        <w:rPr>
          <w:rFonts w:ascii="Times New Roman" w:hAnsi="Times New Roman" w:cs="Times New Roman"/>
          <w:sz w:val="28"/>
          <w:szCs w:val="28"/>
        </w:rPr>
        <w:t xml:space="preserve"> №710 </w:t>
      </w:r>
      <w:r w:rsidR="00F47F76" w:rsidRPr="008507E2">
        <w:rPr>
          <w:rFonts w:ascii="Times New Roman" w:hAnsi="Times New Roman" w:cs="Times New Roman"/>
          <w:sz w:val="28"/>
          <w:szCs w:val="28"/>
        </w:rPr>
        <w:t xml:space="preserve"> «Про ефективне використання державних коштів» (зі змінами))</w:t>
      </w:r>
      <w:r w:rsidR="002F656D" w:rsidRPr="008507E2">
        <w:rPr>
          <w:rFonts w:ascii="Times New Roman" w:hAnsi="Times New Roman" w:cs="Times New Roman"/>
          <w:sz w:val="28"/>
          <w:szCs w:val="28"/>
        </w:rPr>
        <w:t>.</w:t>
      </w:r>
    </w:p>
    <w:p w:rsidR="00F47F76" w:rsidRDefault="00293C9F" w:rsidP="000D7166">
      <w:pPr>
        <w:pStyle w:val="a3"/>
        <w:tabs>
          <w:tab w:val="left" w:pos="851"/>
        </w:tabs>
        <w:spacing w:after="0"/>
        <w:ind w:left="0" w:right="-141"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Найменування, місцезнаходження та ідентифікаційний код замовника в Єдиному державному реєстрі юридичних осіб, фізичних осіб - підпр</w:t>
      </w:r>
      <w:r>
        <w:rPr>
          <w:rFonts w:ascii="Times New Roman" w:eastAsia="Times New Roman" w:hAnsi="Times New Roman"/>
          <w:b/>
          <w:sz w:val="28"/>
          <w:szCs w:val="28"/>
          <w:lang w:eastAsia="ru-RU"/>
        </w:rPr>
        <w:t>иємців та громадських формувань</w:t>
      </w:r>
      <w:r w:rsidRPr="00AF2E08">
        <w:rPr>
          <w:rFonts w:ascii="Times New Roman" w:eastAsia="Times New Roman" w:hAnsi="Times New Roman"/>
          <w:b/>
          <w:sz w:val="28"/>
          <w:szCs w:val="28"/>
          <w:lang w:eastAsia="ru-RU"/>
        </w:rPr>
        <w:t xml:space="preserve">: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p>
    <w:p w:rsidR="00793D83" w:rsidRDefault="00293C9F" w:rsidP="000D7166">
      <w:pPr>
        <w:pStyle w:val="a3"/>
        <w:tabs>
          <w:tab w:val="left" w:pos="851"/>
        </w:tabs>
        <w:spacing w:after="0"/>
        <w:ind w:left="0" w:right="-141" w:firstLine="567"/>
        <w:contextualSpacing w:val="0"/>
        <w:jc w:val="both"/>
        <w:rPr>
          <w:rFonts w:ascii="Times New Roman" w:hAnsi="Times New Roman"/>
          <w:b/>
          <w:sz w:val="28"/>
          <w:szCs w:val="28"/>
        </w:rPr>
      </w:pPr>
      <w:r w:rsidRPr="00F119BF">
        <w:rPr>
          <w:rFonts w:ascii="Times New Roman" w:eastAsia="Times New Roman" w:hAnsi="Times New Roman"/>
          <w:b/>
          <w:sz w:val="28"/>
          <w:szCs w:val="28"/>
          <w:lang w:eastAsia="ru-RU"/>
        </w:rPr>
        <w:t>Назва предмета закупівлі із зазначенням коду за Єдиним закупівельним словником</w:t>
      </w:r>
      <w:r w:rsidR="007850F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w:t>
      </w:r>
      <w:r w:rsidR="007850F9" w:rsidRPr="00123514">
        <w:rPr>
          <w:rFonts w:ascii="Times New Roman" w:hAnsi="Times New Roman"/>
          <w:sz w:val="28"/>
          <w:szCs w:val="28"/>
        </w:rPr>
        <w:t>готові корми для сільсько</w:t>
      </w:r>
      <w:r w:rsidR="007850F9">
        <w:rPr>
          <w:rFonts w:ascii="Times New Roman" w:hAnsi="Times New Roman"/>
          <w:sz w:val="28"/>
          <w:szCs w:val="28"/>
        </w:rPr>
        <w:t>господарських та інших тварин, код ДК 021:2015 – 15710000-8</w:t>
      </w:r>
      <w:r w:rsidR="00123514" w:rsidRPr="00123514">
        <w:rPr>
          <w:rFonts w:ascii="Times New Roman" w:hAnsi="Times New Roman"/>
          <w:sz w:val="28"/>
          <w:szCs w:val="28"/>
        </w:rPr>
        <w:t xml:space="preserve"> </w:t>
      </w:r>
      <w:r w:rsidR="007850F9">
        <w:rPr>
          <w:rFonts w:ascii="Times New Roman" w:hAnsi="Times New Roman"/>
          <w:sz w:val="28"/>
          <w:szCs w:val="28"/>
        </w:rPr>
        <w:t>«</w:t>
      </w:r>
      <w:r w:rsidR="00CD4314">
        <w:rPr>
          <w:rFonts w:ascii="Times New Roman" w:hAnsi="Times New Roman"/>
          <w:bCs/>
          <w:sz w:val="28"/>
          <w:szCs w:val="28"/>
        </w:rPr>
        <w:t>Сухий корм для службових собак</w:t>
      </w:r>
      <w:r w:rsidR="007850F9">
        <w:rPr>
          <w:rFonts w:ascii="Times New Roman" w:hAnsi="Times New Roman"/>
          <w:bCs/>
          <w:sz w:val="28"/>
          <w:szCs w:val="28"/>
        </w:rPr>
        <w:t>»</w:t>
      </w:r>
      <w:r>
        <w:rPr>
          <w:rFonts w:ascii="Times New Roman" w:hAnsi="Times New Roman"/>
          <w:bCs/>
          <w:sz w:val="28"/>
          <w:szCs w:val="28"/>
        </w:rPr>
        <w:t>.</w:t>
      </w:r>
    </w:p>
    <w:p w:rsidR="00293C9F" w:rsidRPr="00293C9F" w:rsidRDefault="00293C9F" w:rsidP="000D7166">
      <w:pPr>
        <w:tabs>
          <w:tab w:val="left" w:pos="851"/>
        </w:tabs>
        <w:ind w:right="-141"/>
        <w:jc w:val="both"/>
        <w:rPr>
          <w:rFonts w:ascii="Times New Roman" w:hAnsi="Times New Roman"/>
          <w:sz w:val="28"/>
          <w:szCs w:val="28"/>
        </w:rPr>
      </w:pPr>
      <w:r>
        <w:rPr>
          <w:rFonts w:ascii="Times New Roman" w:eastAsia="Times New Roman" w:hAnsi="Times New Roman"/>
          <w:b/>
          <w:sz w:val="28"/>
          <w:szCs w:val="28"/>
          <w:lang w:eastAsia="ru-RU"/>
        </w:rPr>
        <w:tab/>
      </w:r>
      <w:r w:rsidRPr="00293C9F">
        <w:rPr>
          <w:rFonts w:ascii="Times New Roman" w:eastAsia="Times New Roman" w:hAnsi="Times New Roman"/>
          <w:b/>
          <w:sz w:val="28"/>
          <w:szCs w:val="28"/>
          <w:lang w:eastAsia="ru-RU"/>
        </w:rPr>
        <w:t xml:space="preserve">Вид та ідентифікатор закупівлі: </w:t>
      </w:r>
      <w:r w:rsidR="00C8429E">
        <w:rPr>
          <w:rFonts w:ascii="Times New Roman" w:hAnsi="Times New Roman"/>
          <w:sz w:val="28"/>
          <w:szCs w:val="28"/>
          <w:lang w:val="en-US"/>
        </w:rPr>
        <w:t>UA</w:t>
      </w:r>
      <w:r w:rsidR="00C8429E" w:rsidRPr="00C8429E">
        <w:rPr>
          <w:rFonts w:ascii="Times New Roman" w:hAnsi="Times New Roman"/>
          <w:sz w:val="28"/>
          <w:szCs w:val="28"/>
        </w:rPr>
        <w:t>-2024-02-16-004060-</w:t>
      </w:r>
      <w:r w:rsidR="00C8429E">
        <w:rPr>
          <w:rFonts w:ascii="Times New Roman" w:hAnsi="Times New Roman"/>
          <w:sz w:val="28"/>
          <w:szCs w:val="28"/>
          <w:lang w:val="en-US"/>
        </w:rPr>
        <w:t>a</w:t>
      </w:r>
      <w:r w:rsidRPr="00293C9F">
        <w:rPr>
          <w:rFonts w:ascii="Times New Roman" w:hAnsi="Times New Roman"/>
          <w:sz w:val="28"/>
          <w:szCs w:val="28"/>
        </w:rPr>
        <w:t>.</w:t>
      </w:r>
    </w:p>
    <w:p w:rsidR="00293C9F" w:rsidRDefault="00293C9F" w:rsidP="000D7166">
      <w:pPr>
        <w:tabs>
          <w:tab w:val="left" w:pos="851"/>
        </w:tabs>
        <w:ind w:right="-141"/>
        <w:jc w:val="both"/>
        <w:rPr>
          <w:rFonts w:ascii="Times New Roman" w:eastAsia="Times New Roman" w:hAnsi="Times New Roman"/>
          <w:sz w:val="28"/>
          <w:szCs w:val="28"/>
          <w:lang w:eastAsia="ru-RU"/>
        </w:rPr>
      </w:pPr>
      <w:r>
        <w:rPr>
          <w:rFonts w:ascii="Times New Roman" w:hAnsi="Times New Roman"/>
          <w:b/>
          <w:sz w:val="28"/>
          <w:szCs w:val="28"/>
        </w:rPr>
        <w:tab/>
      </w:r>
      <w:r w:rsidRPr="00891589">
        <w:rPr>
          <w:rFonts w:ascii="Times New Roman" w:hAnsi="Times New Roman"/>
          <w:b/>
          <w:sz w:val="28"/>
          <w:szCs w:val="28"/>
        </w:rPr>
        <w:t>Розмір бюджетного призначення:</w:t>
      </w:r>
      <w:r w:rsidRPr="00891589">
        <w:rPr>
          <w:rFonts w:ascii="Times New Roman" w:hAnsi="Times New Roman"/>
          <w:sz w:val="28"/>
          <w:szCs w:val="28"/>
        </w:rPr>
        <w:t xml:space="preserve"> розмір бюджетного призначення згідно кошторису на 202</w:t>
      </w:r>
      <w:r>
        <w:rPr>
          <w:rFonts w:ascii="Times New Roman" w:hAnsi="Times New Roman"/>
          <w:sz w:val="28"/>
          <w:szCs w:val="28"/>
        </w:rPr>
        <w:t>4</w:t>
      </w:r>
      <w:r w:rsidRPr="00891589">
        <w:rPr>
          <w:rFonts w:ascii="Times New Roman" w:hAnsi="Times New Roman"/>
          <w:sz w:val="28"/>
          <w:szCs w:val="28"/>
        </w:rPr>
        <w:t xml:space="preserve"> рік, враховуючи кількість та очікувану вартість за</w:t>
      </w:r>
      <w:r>
        <w:rPr>
          <w:rFonts w:ascii="Times New Roman" w:hAnsi="Times New Roman"/>
          <w:sz w:val="28"/>
          <w:szCs w:val="28"/>
        </w:rPr>
        <w:t> </w:t>
      </w:r>
      <w:r w:rsidRPr="00891589">
        <w:rPr>
          <w:rFonts w:ascii="Times New Roman" w:hAnsi="Times New Roman"/>
          <w:sz w:val="28"/>
          <w:szCs w:val="28"/>
        </w:rPr>
        <w:t xml:space="preserve">одиницю товару, складає </w:t>
      </w:r>
      <w:r>
        <w:rPr>
          <w:rFonts w:ascii="Times New Roman" w:hAnsi="Times New Roman"/>
          <w:sz w:val="28"/>
          <w:szCs w:val="28"/>
        </w:rPr>
        <w:t>292</w:t>
      </w:r>
      <w:r>
        <w:rPr>
          <w:rFonts w:ascii="Times New Roman" w:eastAsia="Times New Roman" w:hAnsi="Times New Roman"/>
          <w:sz w:val="28"/>
          <w:szCs w:val="28"/>
          <w:lang w:eastAsia="ru-RU"/>
        </w:rPr>
        <w:t xml:space="preserve"> 318,80 грн з урахуванням ПДВ. </w:t>
      </w:r>
    </w:p>
    <w:p w:rsidR="00293C9F" w:rsidRDefault="00293C9F" w:rsidP="000D7166">
      <w:pPr>
        <w:pStyle w:val="a3"/>
        <w:tabs>
          <w:tab w:val="left" w:pos="851"/>
        </w:tabs>
        <w:spacing w:after="0"/>
        <w:ind w:left="0" w:right="-141" w:firstLine="567"/>
        <w:contextualSpacing w:val="0"/>
        <w:jc w:val="both"/>
        <w:rPr>
          <w:rFonts w:ascii="Times New Roman" w:eastAsia="Times New Roman" w:hAnsi="Times New Roman"/>
          <w:sz w:val="28"/>
          <w:szCs w:val="28"/>
          <w:lang w:eastAsia="ru-RU"/>
        </w:rPr>
      </w:pPr>
      <w:r w:rsidRPr="00F119BF">
        <w:rPr>
          <w:rFonts w:ascii="Times New Roman" w:eastAsia="Times New Roman" w:hAnsi="Times New Roman"/>
          <w:b/>
          <w:sz w:val="28"/>
          <w:szCs w:val="28"/>
          <w:lang w:eastAsia="ru-RU"/>
        </w:rPr>
        <w:t xml:space="preserve">Очікувана вартість предмета закупівлі: </w:t>
      </w:r>
      <w:r>
        <w:rPr>
          <w:rFonts w:ascii="Times New Roman" w:eastAsia="Times New Roman" w:hAnsi="Times New Roman"/>
          <w:sz w:val="28"/>
          <w:szCs w:val="28"/>
          <w:lang w:eastAsia="ru-RU"/>
        </w:rPr>
        <w:t>292 318,8</w:t>
      </w:r>
      <w:r w:rsidRPr="00F119BF">
        <w:rPr>
          <w:rFonts w:ascii="Times New Roman" w:eastAsia="Times New Roman" w:hAnsi="Times New Roman"/>
          <w:sz w:val="28"/>
          <w:szCs w:val="28"/>
          <w:lang w:eastAsia="ru-RU"/>
        </w:rPr>
        <w:t>0</w:t>
      </w:r>
      <w:r>
        <w:rPr>
          <w:rFonts w:ascii="Times New Roman" w:eastAsia="Times New Roman" w:hAnsi="Times New Roman"/>
          <w:sz w:val="28"/>
          <w:szCs w:val="28"/>
          <w:lang w:eastAsia="ru-RU"/>
        </w:rPr>
        <w:t> </w:t>
      </w:r>
      <w:r w:rsidRPr="00F119BF">
        <w:rPr>
          <w:rFonts w:ascii="Times New Roman" w:eastAsia="Times New Roman" w:hAnsi="Times New Roman"/>
          <w:bCs/>
          <w:sz w:val="28"/>
          <w:szCs w:val="28"/>
          <w:lang w:eastAsia="ru-RU"/>
        </w:rPr>
        <w:t>грн</w:t>
      </w:r>
      <w:r w:rsidRPr="00F119BF">
        <w:rPr>
          <w:rFonts w:ascii="Times New Roman" w:eastAsia="Times New Roman" w:hAnsi="Times New Roman"/>
          <w:sz w:val="28"/>
          <w:szCs w:val="28"/>
          <w:lang w:eastAsia="ru-RU"/>
        </w:rPr>
        <w:t xml:space="preserve"> з урахуванням </w:t>
      </w:r>
      <w:r w:rsidRPr="00A31A86">
        <w:rPr>
          <w:rFonts w:ascii="Times New Roman" w:eastAsia="Times New Roman" w:hAnsi="Times New Roman"/>
          <w:spacing w:val="-6"/>
          <w:sz w:val="28"/>
          <w:szCs w:val="28"/>
          <w:lang w:eastAsia="ru-RU"/>
        </w:rPr>
        <w:t>ПДВ</w:t>
      </w:r>
      <w:r w:rsidR="00FE41A3">
        <w:rPr>
          <w:rFonts w:ascii="Times New Roman" w:eastAsia="Times New Roman" w:hAnsi="Times New Roman"/>
          <w:spacing w:val="-6"/>
          <w:sz w:val="28"/>
          <w:szCs w:val="28"/>
          <w:lang w:eastAsia="ru-RU"/>
        </w:rPr>
        <w:t xml:space="preserve"> </w:t>
      </w:r>
      <w:r w:rsidRPr="00445A78">
        <w:rPr>
          <w:rFonts w:ascii="Times New Roman" w:eastAsia="Times New Roman" w:hAnsi="Times New Roman"/>
          <w:sz w:val="28"/>
          <w:szCs w:val="28"/>
          <w:lang w:eastAsia="ru-RU"/>
        </w:rPr>
        <w:t>з</w:t>
      </w:r>
      <w:r w:rsidR="00FE41A3">
        <w:rPr>
          <w:rFonts w:ascii="Times New Roman" w:eastAsia="Times New Roman" w:hAnsi="Times New Roman"/>
          <w:sz w:val="28"/>
          <w:szCs w:val="28"/>
          <w:lang w:eastAsia="ru-RU"/>
        </w:rPr>
        <w:t>а</w:t>
      </w:r>
      <w:r w:rsidRPr="00445A78">
        <w:rPr>
          <w:rFonts w:ascii="Times New Roman" w:eastAsia="Times New Roman" w:hAnsi="Times New Roman"/>
          <w:sz w:val="28"/>
          <w:szCs w:val="28"/>
          <w:lang w:eastAsia="ru-RU"/>
        </w:rPr>
        <w:t xml:space="preserve"> урахуванням ПДВ</w:t>
      </w:r>
      <w:r w:rsidRPr="00891589">
        <w:rPr>
          <w:rFonts w:ascii="Times New Roman" w:eastAsia="Times New Roman" w:hAnsi="Times New Roman"/>
          <w:sz w:val="28"/>
          <w:szCs w:val="28"/>
          <w:lang w:eastAsia="ru-RU"/>
        </w:rPr>
        <w:t xml:space="preserve"> </w:t>
      </w:r>
      <w:r w:rsidR="00FE41A3">
        <w:rPr>
          <w:rFonts w:ascii="Times New Roman" w:eastAsia="Times New Roman" w:hAnsi="Times New Roman"/>
          <w:sz w:val="28"/>
          <w:szCs w:val="28"/>
          <w:lang w:eastAsia="ru-RU"/>
        </w:rPr>
        <w:t>за КЕКВ 22</w:t>
      </w:r>
      <w:r>
        <w:rPr>
          <w:rFonts w:ascii="Times New Roman" w:eastAsia="Times New Roman" w:hAnsi="Times New Roman"/>
          <w:sz w:val="28"/>
          <w:szCs w:val="28"/>
          <w:lang w:eastAsia="ru-RU"/>
        </w:rPr>
        <w:t xml:space="preserve">10, </w:t>
      </w:r>
      <w:r w:rsidRPr="00B778E4">
        <w:rPr>
          <w:rFonts w:ascii="Times New Roman" w:eastAsia="Times New Roman" w:hAnsi="Times New Roman"/>
          <w:sz w:val="28"/>
          <w:szCs w:val="28"/>
          <w:lang w:eastAsia="ru-RU"/>
        </w:rPr>
        <w:t xml:space="preserve">КПКВ </w:t>
      </w:r>
      <w:r w:rsidRPr="00B778E4">
        <w:rPr>
          <w:rFonts w:ascii="Times New Roman" w:hAnsi="Times New Roman"/>
          <w:sz w:val="28"/>
          <w:szCs w:val="28"/>
        </w:rPr>
        <w:t>6521010</w:t>
      </w:r>
      <w:r w:rsidRPr="00B778E4">
        <w:rPr>
          <w:rFonts w:ascii="Times New Roman" w:eastAsia="Times New Roman" w:hAnsi="Times New Roman"/>
          <w:sz w:val="28"/>
          <w:szCs w:val="28"/>
          <w:lang w:eastAsia="ru-RU"/>
        </w:rPr>
        <w:t>.</w:t>
      </w:r>
    </w:p>
    <w:p w:rsidR="00293C9F" w:rsidRDefault="00293C9F" w:rsidP="000D7166">
      <w:pPr>
        <w:ind w:left="-142" w:right="-141" w:firstLine="709"/>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Замовником </w:t>
      </w:r>
      <w:r w:rsidRPr="00891589">
        <w:rPr>
          <w:rFonts w:ascii="Times New Roman" w:eastAsia="Calibri" w:hAnsi="Times New Roman" w:cs="Times New Roman"/>
          <w:sz w:val="28"/>
          <w:szCs w:val="28"/>
        </w:rPr>
        <w:t xml:space="preserve">здійснено розрахунок очікуваної вартості товарів методом порівняння ринкових цін (на основі даних інтернет-магазинів та пропозиції  постачальника) на дату формування очікуваної вартості предмета закупівлі, </w:t>
      </w:r>
      <w:r w:rsidRPr="00891589">
        <w:rPr>
          <w:rFonts w:ascii="Times New Roman" w:eastAsia="Times New Roman" w:hAnsi="Times New Roman"/>
          <w:sz w:val="28"/>
          <w:szCs w:val="28"/>
          <w:lang w:eastAsia="ru-RU"/>
        </w:rPr>
        <w:t>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8507E2" w:rsidRPr="008507E2" w:rsidRDefault="008507E2" w:rsidP="000D7166">
      <w:pPr>
        <w:tabs>
          <w:tab w:val="left" w:pos="851"/>
        </w:tabs>
        <w:ind w:right="-141" w:firstLine="567"/>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Обґрунтування технічних та якісних х</w:t>
      </w:r>
      <w:r>
        <w:rPr>
          <w:rFonts w:ascii="Times New Roman" w:eastAsia="Times New Roman" w:hAnsi="Times New Roman"/>
          <w:b/>
          <w:sz w:val="28"/>
          <w:szCs w:val="28"/>
          <w:lang w:eastAsia="ru-RU"/>
        </w:rPr>
        <w:t>арактеристик предмета закупівлі.</w:t>
      </w:r>
    </w:p>
    <w:p w:rsidR="008507E2" w:rsidRPr="00C8429E" w:rsidRDefault="00CE1E1B" w:rsidP="000D7166">
      <w:pPr>
        <w:ind w:left="-142" w:right="-141" w:firstLine="709"/>
        <w:jc w:val="both"/>
        <w:rPr>
          <w:rFonts w:ascii="Times New Roman" w:hAnsi="Times New Roman" w:cs="Times New Roman"/>
          <w:sz w:val="28"/>
          <w:szCs w:val="28"/>
        </w:rPr>
      </w:pPr>
      <w:r w:rsidRPr="00C8429E">
        <w:rPr>
          <w:rFonts w:ascii="Times New Roman" w:hAnsi="Times New Roman" w:cs="Times New Roman"/>
          <w:sz w:val="28"/>
          <w:szCs w:val="28"/>
        </w:rPr>
        <w:t xml:space="preserve">Сухий корм для службових собак має бути класу супер-преміум або </w:t>
      </w:r>
      <w:proofErr w:type="spellStart"/>
      <w:r w:rsidRPr="00C8429E">
        <w:rPr>
          <w:rFonts w:ascii="Times New Roman" w:hAnsi="Times New Roman" w:cs="Times New Roman"/>
          <w:sz w:val="28"/>
          <w:szCs w:val="28"/>
        </w:rPr>
        <w:t>холістик</w:t>
      </w:r>
      <w:proofErr w:type="spellEnd"/>
      <w:r w:rsidRPr="00C8429E">
        <w:rPr>
          <w:rFonts w:ascii="Times New Roman" w:hAnsi="Times New Roman" w:cs="Times New Roman"/>
          <w:sz w:val="28"/>
          <w:szCs w:val="28"/>
        </w:rPr>
        <w:t>, повнораціонний, збалансований та передбачений для собак великих порід з високою фізичною активніс</w:t>
      </w:r>
      <w:r w:rsidR="008507E2" w:rsidRPr="00C8429E">
        <w:rPr>
          <w:rFonts w:ascii="Times New Roman" w:hAnsi="Times New Roman" w:cs="Times New Roman"/>
          <w:sz w:val="28"/>
          <w:szCs w:val="28"/>
        </w:rPr>
        <w:t>тю, які утримуються у вольєрах.</w:t>
      </w:r>
    </w:p>
    <w:p w:rsidR="008507E2" w:rsidRPr="00C8429E" w:rsidRDefault="00CE1E1B" w:rsidP="000D7166">
      <w:pPr>
        <w:ind w:left="-142" w:right="-141" w:firstLine="709"/>
        <w:jc w:val="both"/>
        <w:rPr>
          <w:rFonts w:ascii="Times New Roman" w:hAnsi="Times New Roman"/>
          <w:sz w:val="28"/>
          <w:szCs w:val="28"/>
        </w:rPr>
      </w:pPr>
      <w:r w:rsidRPr="00C8429E">
        <w:rPr>
          <w:rFonts w:ascii="Times New Roman" w:hAnsi="Times New Roman"/>
          <w:sz w:val="28"/>
          <w:szCs w:val="28"/>
        </w:rPr>
        <w:t xml:space="preserve">Добова норма раціону повинна забезпечувати норму добової енергії службової собаки та не потребувати догодовування. </w:t>
      </w:r>
    </w:p>
    <w:p w:rsidR="00DF500E" w:rsidRPr="000D7166" w:rsidRDefault="008B5B5B" w:rsidP="000D7166">
      <w:pPr>
        <w:ind w:right="-141" w:firstLine="567"/>
        <w:jc w:val="both"/>
        <w:rPr>
          <w:rFonts w:ascii="Times New Roman" w:eastAsia="Times New Roman" w:hAnsi="Times New Roman"/>
          <w:sz w:val="28"/>
          <w:szCs w:val="28"/>
          <w:lang w:eastAsia="ru-RU"/>
        </w:rPr>
      </w:pPr>
      <w:r w:rsidRPr="00C8429E">
        <w:rPr>
          <w:rFonts w:ascii="Times New Roman" w:eastAsia="Times New Roman" w:hAnsi="Times New Roman"/>
          <w:sz w:val="28"/>
          <w:szCs w:val="28"/>
          <w:lang w:eastAsia="ru-RU"/>
        </w:rPr>
        <w:t>Я</w:t>
      </w:r>
      <w:r w:rsidR="00757BF3" w:rsidRPr="00C8429E">
        <w:rPr>
          <w:rFonts w:ascii="Times New Roman" w:eastAsia="Times New Roman" w:hAnsi="Times New Roman"/>
          <w:sz w:val="28"/>
          <w:szCs w:val="28"/>
          <w:lang w:eastAsia="ru-RU"/>
        </w:rPr>
        <w:t>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666A66" w:rsidRDefault="00666A66" w:rsidP="000D7166">
      <w:pPr>
        <w:ind w:left="-142" w:right="-141"/>
        <w:rPr>
          <w:rFonts w:ascii="Times New Roman" w:hAnsi="Times New Roman" w:cs="Times New Roman"/>
          <w:sz w:val="28"/>
          <w:szCs w:val="28"/>
        </w:rPr>
      </w:pPr>
    </w:p>
    <w:p w:rsidR="00995BBE" w:rsidRDefault="00995BBE" w:rsidP="000D7166">
      <w:pPr>
        <w:ind w:left="-142" w:right="-141"/>
        <w:rPr>
          <w:rFonts w:ascii="Times New Roman" w:hAnsi="Times New Roman" w:cs="Times New Roman"/>
          <w:sz w:val="28"/>
          <w:szCs w:val="28"/>
        </w:rPr>
      </w:pPr>
      <w:bookmarkStart w:id="0" w:name="_GoBack"/>
      <w:bookmarkEnd w:id="0"/>
    </w:p>
    <w:sectPr w:rsidR="00995BB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00F3A"/>
    <w:multiLevelType w:val="hybridMultilevel"/>
    <w:tmpl w:val="416AE8D2"/>
    <w:lvl w:ilvl="0" w:tplc="80361DB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309D3214"/>
    <w:multiLevelType w:val="hybridMultilevel"/>
    <w:tmpl w:val="0582A0E4"/>
    <w:lvl w:ilvl="0" w:tplc="91FA9224">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4B4DB9"/>
    <w:rsid w:val="00003394"/>
    <w:rsid w:val="00041099"/>
    <w:rsid w:val="00085DE5"/>
    <w:rsid w:val="000D7166"/>
    <w:rsid w:val="00114D7C"/>
    <w:rsid w:val="00123514"/>
    <w:rsid w:val="00154887"/>
    <w:rsid w:val="001B3FD7"/>
    <w:rsid w:val="001B4FA6"/>
    <w:rsid w:val="001C388A"/>
    <w:rsid w:val="001C4901"/>
    <w:rsid w:val="001F69CA"/>
    <w:rsid w:val="00244925"/>
    <w:rsid w:val="002629DC"/>
    <w:rsid w:val="0028291B"/>
    <w:rsid w:val="00293C9F"/>
    <w:rsid w:val="002F656D"/>
    <w:rsid w:val="00387607"/>
    <w:rsid w:val="00395C1A"/>
    <w:rsid w:val="00400D7D"/>
    <w:rsid w:val="0041147A"/>
    <w:rsid w:val="00461D03"/>
    <w:rsid w:val="004B4DB9"/>
    <w:rsid w:val="004C2B6D"/>
    <w:rsid w:val="00510F06"/>
    <w:rsid w:val="00540D9D"/>
    <w:rsid w:val="00552257"/>
    <w:rsid w:val="005C5962"/>
    <w:rsid w:val="005E64D1"/>
    <w:rsid w:val="00624171"/>
    <w:rsid w:val="00665CDA"/>
    <w:rsid w:val="00666A66"/>
    <w:rsid w:val="00697408"/>
    <w:rsid w:val="006F7AEA"/>
    <w:rsid w:val="007325E0"/>
    <w:rsid w:val="00757BF3"/>
    <w:rsid w:val="00770B63"/>
    <w:rsid w:val="007825D6"/>
    <w:rsid w:val="007850F9"/>
    <w:rsid w:val="00790207"/>
    <w:rsid w:val="00793D83"/>
    <w:rsid w:val="007E7FD6"/>
    <w:rsid w:val="00822701"/>
    <w:rsid w:val="00832C63"/>
    <w:rsid w:val="008507E2"/>
    <w:rsid w:val="00857FF7"/>
    <w:rsid w:val="008739B6"/>
    <w:rsid w:val="008867F1"/>
    <w:rsid w:val="008B5B5B"/>
    <w:rsid w:val="008C3E1F"/>
    <w:rsid w:val="00912A8B"/>
    <w:rsid w:val="00993BC4"/>
    <w:rsid w:val="00995BBE"/>
    <w:rsid w:val="009D5178"/>
    <w:rsid w:val="00A20DD1"/>
    <w:rsid w:val="00A8444D"/>
    <w:rsid w:val="00B140F9"/>
    <w:rsid w:val="00B51B35"/>
    <w:rsid w:val="00BE1B7E"/>
    <w:rsid w:val="00C45FC6"/>
    <w:rsid w:val="00C8429E"/>
    <w:rsid w:val="00C877DD"/>
    <w:rsid w:val="00CB6C5F"/>
    <w:rsid w:val="00CD2DC2"/>
    <w:rsid w:val="00CD4314"/>
    <w:rsid w:val="00CE1461"/>
    <w:rsid w:val="00CE1E1B"/>
    <w:rsid w:val="00CF209A"/>
    <w:rsid w:val="00D008AC"/>
    <w:rsid w:val="00D04934"/>
    <w:rsid w:val="00DF500E"/>
    <w:rsid w:val="00E4526B"/>
    <w:rsid w:val="00E564B5"/>
    <w:rsid w:val="00E74AE9"/>
    <w:rsid w:val="00E92F01"/>
    <w:rsid w:val="00F47F76"/>
    <w:rsid w:val="00F723E5"/>
    <w:rsid w:val="00FE4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3BF60-D03B-4379-9A3E-96876066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выноски Знак"/>
    <w:basedOn w:val="a0"/>
    <w:link w:val="a5"/>
    <w:uiPriority w:val="99"/>
    <w:semiHidden/>
    <w:rsid w:val="00CF209A"/>
    <w:rPr>
      <w:rFonts w:ascii="Tahoma" w:hAnsi="Tahoma" w:cs="Tahoma"/>
      <w:sz w:val="16"/>
      <w:szCs w:val="16"/>
    </w:rPr>
  </w:style>
  <w:style w:type="paragraph" w:styleId="a7">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8"/>
    <w:uiPriority w:val="99"/>
    <w:rsid w:val="00D04934"/>
    <w:pPr>
      <w:spacing w:before="100" w:beforeAutospacing="1" w:after="100" w:afterAutospacing="1"/>
    </w:pPr>
    <w:rPr>
      <w:rFonts w:ascii="Times New Roman" w:eastAsia="Times New Roman" w:hAnsi="Times New Roman" w:cs="Times New Roman"/>
      <w:sz w:val="24"/>
      <w:szCs w:val="20"/>
      <w:lang w:val="ru-RU" w:eastAsia="ru-RU"/>
    </w:rPr>
  </w:style>
  <w:style w:type="character" w:customStyle="1" w:styleId="a8">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7"/>
    <w:uiPriority w:val="99"/>
    <w:locked/>
    <w:rsid w:val="00D04934"/>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A47D-E68F-473A-B6F1-B2C2D2E6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326</Words>
  <Characters>1862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D-Soft</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Derv1sh</cp:lastModifiedBy>
  <cp:revision>35</cp:revision>
  <cp:lastPrinted>2023-04-18T10:22:00Z</cp:lastPrinted>
  <dcterms:created xsi:type="dcterms:W3CDTF">2023-04-10T14:19:00Z</dcterms:created>
  <dcterms:modified xsi:type="dcterms:W3CDTF">2024-02-19T08:36:00Z</dcterms:modified>
</cp:coreProperties>
</file>