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08A7BF5"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1CA37DC3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096DD1">
        <w:rPr>
          <w:rFonts w:ascii="Times New Roman" w:eastAsia="Times New Roman" w:hAnsi="Times New Roman"/>
          <w:b/>
          <w:sz w:val="24"/>
          <w:szCs w:val="24"/>
        </w:rPr>
        <w:t>подовжувачів на котушці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00000008" w14:textId="2F031F2C"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096DD1" w:rsidRPr="00096DD1">
        <w:rPr>
          <w:rFonts w:ascii="Times New Roman" w:eastAsia="Times New Roman" w:hAnsi="Times New Roman"/>
          <w:bCs/>
          <w:sz w:val="24"/>
          <w:szCs w:val="24"/>
          <w:lang w:eastAsia="ru-RU"/>
        </w:rPr>
        <w:t>Мережеві кабелі, код ДК 021:2015 – 31310000-2 Подовжувач на котушці</w:t>
      </w:r>
      <w:r w:rsidR="00096DD1" w:rsidRPr="00096DD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A277F29" w14:textId="6753B750" w:rsidR="002B5007" w:rsidRPr="004A6042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73AB8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9D613B" w:rsidRPr="009D613B">
        <w:rPr>
          <w:sz w:val="24"/>
          <w:szCs w:val="24"/>
        </w:rPr>
        <w:t> </w:t>
      </w:r>
      <w:r w:rsidR="00096DD1">
        <w:rPr>
          <w:sz w:val="24"/>
          <w:szCs w:val="24"/>
        </w:rPr>
        <w:t>-2024-03-01-001952</w:t>
      </w:r>
      <w:r w:rsidR="004A6042">
        <w:rPr>
          <w:sz w:val="24"/>
          <w:szCs w:val="24"/>
        </w:rPr>
        <w:t>-</w:t>
      </w:r>
      <w:r w:rsidR="004A6042">
        <w:rPr>
          <w:sz w:val="24"/>
          <w:szCs w:val="24"/>
          <w:lang w:val="en-US"/>
        </w:rPr>
        <w:t>a</w:t>
      </w:r>
    </w:p>
    <w:p w14:paraId="0000000A" w14:textId="438BC63D"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096DD1">
        <w:rPr>
          <w:rFonts w:ascii="Times New Roman" w:hAnsi="Times New Roman"/>
          <w:bCs/>
          <w:color w:val="000000"/>
          <w:sz w:val="24"/>
          <w:szCs w:val="24"/>
        </w:rPr>
        <w:t>40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8E1CA3">
        <w:rPr>
          <w:rFonts w:ascii="Times New Roman" w:hAnsi="Times New Roman"/>
          <w:bCs/>
          <w:color w:val="000000"/>
          <w:sz w:val="24"/>
          <w:szCs w:val="24"/>
        </w:rPr>
        <w:t>000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. з урахуванням ПДВ.</w:t>
      </w:r>
    </w:p>
    <w:p w14:paraId="0000000B" w14:textId="63156620"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096DD1">
        <w:rPr>
          <w:rFonts w:ascii="Times New Roman" w:hAnsi="Times New Roman"/>
          <w:bCs/>
          <w:color w:val="000000"/>
          <w:sz w:val="24"/>
          <w:szCs w:val="24"/>
          <w:lang w:val="ru-RU"/>
        </w:rPr>
        <w:t>4</w:t>
      </w:r>
      <w:r w:rsidR="008E1CA3">
        <w:rPr>
          <w:rFonts w:ascii="Times New Roman" w:hAnsi="Times New Roman"/>
          <w:bCs/>
          <w:color w:val="000000"/>
          <w:sz w:val="24"/>
          <w:szCs w:val="24"/>
          <w:lang w:val="ru-RU"/>
        </w:rPr>
        <w:t>0 000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9D613B">
        <w:rPr>
          <w:rFonts w:ascii="Times New Roman" w:eastAsia="Times New Roman" w:hAnsi="Times New Roman"/>
          <w:sz w:val="24"/>
          <w:szCs w:val="24"/>
        </w:rPr>
        <w:t>грн</w:t>
      </w:r>
      <w:r w:rsidRPr="00473AB8">
        <w:rPr>
          <w:rFonts w:ascii="Times New Roman" w:eastAsia="Times New Roman" w:hAnsi="Times New Roman"/>
          <w:sz w:val="24"/>
          <w:szCs w:val="24"/>
        </w:rPr>
        <w:t>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ПДВ, за КПКВ 6521010, КЕКВ 2210 по загальному фонду.</w:t>
      </w:r>
    </w:p>
    <w:p w14:paraId="0000000D" w14:textId="0D6480A2"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(на основі цінових пропозицій потенційних постачальників та здійснення моніторингу ринку цін в мережі інтернет)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0000000E" w14:textId="1E708747"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проведено згідно з аналізом цін </w:t>
      </w:r>
      <w:r w:rsidR="007E488F" w:rsidRPr="00473AB8">
        <w:rPr>
          <w:rFonts w:ascii="Times New Roman" w:eastAsia="Times New Roman" w:hAnsi="Times New Roman"/>
          <w:sz w:val="24"/>
          <w:szCs w:val="24"/>
        </w:rPr>
        <w:t>цінових пропозицій потенційних постачальників та здійснення моніторингу ринку цін в мережі інтернет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14:paraId="0000000F" w14:textId="05E1F9CA" w:rsidR="00A35B90" w:rsidRPr="00473AB8" w:rsidRDefault="000A3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від </w:t>
      </w:r>
      <w:r w:rsidR="007E488F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потенційних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постачальників середня ціна </w:t>
      </w:r>
      <w:r w:rsidR="00096DD1">
        <w:rPr>
          <w:rFonts w:ascii="Times New Roman" w:eastAsia="Times New Roman" w:hAnsi="Times New Roman"/>
          <w:color w:val="000000"/>
          <w:sz w:val="24"/>
          <w:szCs w:val="24"/>
        </w:rPr>
        <w:t>подовжувачів на котушці</w:t>
      </w:r>
      <w:r w:rsidR="008E1CA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096DD1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8E1CA3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8E1CA3">
        <w:rPr>
          <w:rFonts w:ascii="Times New Roman" w:hAnsi="Times New Roman"/>
          <w:bCs/>
          <w:color w:val="000000"/>
          <w:sz w:val="24"/>
          <w:szCs w:val="24"/>
          <w:lang w:val="ru-RU"/>
        </w:rPr>
        <w:t> 000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bCs/>
          <w:color w:val="000000"/>
          <w:sz w:val="24"/>
          <w:szCs w:val="24"/>
          <w:lang w:val="ru-RU"/>
        </w:rPr>
        <w:t xml:space="preserve"> </w:t>
      </w:r>
      <w:r w:rsidR="009D613B">
        <w:rPr>
          <w:rFonts w:ascii="Times New Roman" w:eastAsia="Times New Roman" w:hAnsi="Times New Roman"/>
          <w:color w:val="000000"/>
          <w:sz w:val="24"/>
          <w:szCs w:val="24"/>
        </w:rPr>
        <w:t>грн. з ПДВ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DC3A86B" w14:textId="77777777"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7B94BA1B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14:paraId="4FE65DE7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14:paraId="53AD403B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14:paraId="3886050E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закупівель</w:t>
      </w:r>
      <w:proofErr w:type="spellEnd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та недискримінації учасників.</w:t>
      </w:r>
    </w:p>
    <w:p w14:paraId="5B5F8C43" w14:textId="77777777"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000023" w14:textId="34663F3D" w:rsidR="00A35B9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096DD1">
        <w:rPr>
          <w:rFonts w:ascii="Times New Roman" w:eastAsia="Times New Roman" w:hAnsi="Times New Roman"/>
          <w:b/>
          <w:sz w:val="24"/>
          <w:szCs w:val="24"/>
        </w:rPr>
        <w:tab/>
      </w:r>
      <w:r w:rsidR="00096DD1">
        <w:rPr>
          <w:rFonts w:ascii="Times New Roman" w:eastAsia="Times New Roman" w:hAnsi="Times New Roman"/>
          <w:b/>
          <w:sz w:val="24"/>
          <w:szCs w:val="24"/>
        </w:rPr>
        <w:tab/>
        <w:t xml:space="preserve">        </w:t>
      </w:r>
      <w:bookmarkStart w:id="2" w:name="_GoBack"/>
      <w:bookmarkEnd w:id="2"/>
      <w:r w:rsidR="00096DD1">
        <w:rPr>
          <w:rFonts w:ascii="Times New Roman" w:eastAsia="Times New Roman" w:hAnsi="Times New Roman"/>
          <w:b/>
          <w:sz w:val="24"/>
          <w:szCs w:val="24"/>
        </w:rPr>
        <w:t>Ян БУЛАХ</w:t>
      </w:r>
    </w:p>
    <w:p w14:paraId="33F2F1C5" w14:textId="77777777" w:rsidR="008A75BD" w:rsidRDefault="008A75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4D79C6E" w14:textId="2E3EBC4A" w:rsidR="002A4A7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>_</w:t>
      </w:r>
      <w:r w:rsidR="008E1CA3"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73AB8" w:rsidSect="008A75BD">
      <w:pgSz w:w="11906" w:h="16838"/>
      <w:pgMar w:top="90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050376"/>
    <w:rsid w:val="00096DD1"/>
    <w:rsid w:val="000A31A3"/>
    <w:rsid w:val="0014395F"/>
    <w:rsid w:val="001E5703"/>
    <w:rsid w:val="002A4A70"/>
    <w:rsid w:val="002B5007"/>
    <w:rsid w:val="003876F5"/>
    <w:rsid w:val="00413D9B"/>
    <w:rsid w:val="00473AB8"/>
    <w:rsid w:val="00483394"/>
    <w:rsid w:val="004A6042"/>
    <w:rsid w:val="005B6195"/>
    <w:rsid w:val="0066019D"/>
    <w:rsid w:val="007E488F"/>
    <w:rsid w:val="007F75FB"/>
    <w:rsid w:val="008A75BD"/>
    <w:rsid w:val="008E1CA3"/>
    <w:rsid w:val="009D613B"/>
    <w:rsid w:val="00A35B90"/>
    <w:rsid w:val="00B96C2D"/>
    <w:rsid w:val="00BA37C8"/>
    <w:rsid w:val="00BB6C38"/>
    <w:rsid w:val="00BF2B7D"/>
    <w:rsid w:val="00F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Кобижча</cp:lastModifiedBy>
  <cp:revision>5</cp:revision>
  <cp:lastPrinted>2023-08-28T14:47:00Z</cp:lastPrinted>
  <dcterms:created xsi:type="dcterms:W3CDTF">2023-10-23T08:59:00Z</dcterms:created>
  <dcterms:modified xsi:type="dcterms:W3CDTF">2024-03-01T10:05:00Z</dcterms:modified>
</cp:coreProperties>
</file>