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117C0D" w:rsidP="0045501E">
      <w:pPr>
        <w:shd w:val="clear" w:color="auto" w:fill="FFFFFF"/>
        <w:spacing w:line="276" w:lineRule="auto"/>
        <w:jc w:val="both"/>
        <w:rPr>
          <w:color w:val="222222"/>
        </w:rPr>
      </w:pPr>
      <w:r w:rsidRPr="00117C0D">
        <w:rPr>
          <w:rFonts w:eastAsia="Calibri"/>
          <w:spacing w:val="-12"/>
          <w:lang w:eastAsia="en-US"/>
        </w:rPr>
        <w:t>Кондитерські вироби в асортименті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>
        <w:rPr>
          <w:color w:val="222222"/>
        </w:rPr>
        <w:t>(</w:t>
      </w:r>
      <w:r w:rsidRPr="00117C0D">
        <w:rPr>
          <w:rFonts w:eastAsia="Calibri"/>
          <w:lang w:eastAsia="en-US"/>
        </w:rPr>
        <w:t>Какао; шоколад та цукрові кондитерські вироби</w:t>
      </w:r>
      <w:r w:rsidR="002B7CC5">
        <w:t>, код ДК 021:2015-</w:t>
      </w:r>
      <w:r w:rsidRPr="00117C0D">
        <w:rPr>
          <w:rFonts w:eastAsia="Calibri"/>
          <w:spacing w:val="-12"/>
          <w:lang w:eastAsia="en-US"/>
        </w:rPr>
        <w:t>15840000-8</w:t>
      </w:r>
      <w:r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4B24B4" w:rsidRPr="004B24B4">
        <w:rPr>
          <w:rFonts w:eastAsia="Calibri"/>
          <w:b/>
          <w:spacing w:val="-12"/>
          <w:lang w:eastAsia="en-US"/>
        </w:rPr>
        <w:t>UA-2024-01-22-013845-a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B46BF5">
        <w:rPr>
          <w:color w:val="222222"/>
        </w:rPr>
        <w:t>50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117C0D">
        <w:rPr>
          <w:color w:val="222222"/>
        </w:rPr>
        <w:t>к</w:t>
      </w:r>
      <w:r w:rsidR="00117C0D" w:rsidRPr="00117C0D">
        <w:rPr>
          <w:color w:val="222222"/>
        </w:rPr>
        <w:t>ондитерськ</w:t>
      </w:r>
      <w:r w:rsidR="00117C0D">
        <w:rPr>
          <w:color w:val="222222"/>
        </w:rPr>
        <w:t>их</w:t>
      </w:r>
      <w:r w:rsidR="00117C0D" w:rsidRPr="00117C0D">
        <w:rPr>
          <w:color w:val="222222"/>
        </w:rPr>
        <w:t xml:space="preserve"> вироб</w:t>
      </w:r>
      <w:r w:rsidR="00117C0D">
        <w:rPr>
          <w:color w:val="222222"/>
        </w:rPr>
        <w:t>ів</w:t>
      </w:r>
      <w:r w:rsidR="00117C0D" w:rsidRPr="00117C0D">
        <w:rPr>
          <w:color w:val="222222"/>
        </w:rPr>
        <w:t xml:space="preserve">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якісні характеристики предмета закупівлі підготовлені з дотриманням принципів здійснення публічних </w:t>
      </w:r>
      <w:proofErr w:type="spellStart"/>
      <w:r w:rsidRPr="0031633E">
        <w:rPr>
          <w:color w:val="222222"/>
        </w:rPr>
        <w:t>закупівель</w:t>
      </w:r>
      <w:proofErr w:type="spellEnd"/>
      <w:r w:rsidRPr="0031633E">
        <w:rPr>
          <w:color w:val="222222"/>
        </w:rPr>
        <w:t xml:space="preserve">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102468" w:rsidRPr="004B24B4" w:rsidRDefault="004D4626" w:rsidP="004B24B4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102468" w:rsidRPr="004B24B4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24B4"/>
    <w:rsid w:val="004B3549"/>
    <w:rsid w:val="004D4626"/>
    <w:rsid w:val="004E07FF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46BF5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4C16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2AD3-22DC-4B0D-B580-4F20CCE9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12</cp:revision>
  <cp:lastPrinted>2023-10-24T06:43:00Z</cp:lastPrinted>
  <dcterms:created xsi:type="dcterms:W3CDTF">2023-06-26T15:29:00Z</dcterms:created>
  <dcterms:modified xsi:type="dcterms:W3CDTF">2024-01-26T07:43:00Z</dcterms:modified>
</cp:coreProperties>
</file>