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947A65" w:rsidRDefault="00947A65" w:rsidP="00B302D3">
      <w:pPr>
        <w:jc w:val="center"/>
        <w:rPr>
          <w:rFonts w:ascii="Times New Roman" w:hAnsi="Times New Roman" w:cs="Times New Roman"/>
          <w:b/>
          <w:sz w:val="28"/>
          <w:szCs w:val="28"/>
        </w:rPr>
      </w:pPr>
    </w:p>
    <w:p w:rsidR="00947A65" w:rsidRDefault="00F47F76" w:rsidP="00F15285">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047385" w:rsidRDefault="001E618D" w:rsidP="008E1F85">
      <w:pPr>
        <w:ind w:right="-141"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9D5178"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49407B">
        <w:rPr>
          <w:rFonts w:ascii="Times New Roman" w:hAnsi="Times New Roman" w:cs="Times New Roman"/>
          <w:sz w:val="28"/>
          <w:szCs w:val="28"/>
        </w:rPr>
        <w:t xml:space="preserve"> </w:t>
      </w:r>
      <w:r w:rsidR="00DB4E6D">
        <w:rPr>
          <w:rFonts w:ascii="Times New Roman" w:hAnsi="Times New Roman" w:cs="Times New Roman"/>
          <w:sz w:val="28"/>
          <w:szCs w:val="28"/>
        </w:rPr>
        <w:t>генераторів</w:t>
      </w:r>
      <w:r w:rsidR="00DB4E6D" w:rsidRPr="00064C5E">
        <w:rPr>
          <w:rFonts w:ascii="Times New Roman" w:hAnsi="Times New Roman" w:cs="Times New Roman"/>
          <w:sz w:val="28"/>
          <w:szCs w:val="28"/>
        </w:rPr>
        <w:t xml:space="preserve"> електромагнітних завад</w:t>
      </w:r>
      <w:r w:rsidR="00072359" w:rsidRPr="00072359">
        <w:rPr>
          <w:rFonts w:ascii="Times New Roman" w:hAnsi="Times New Roman" w:cs="Times New Roman"/>
          <w:bCs/>
          <w:sz w:val="28"/>
          <w:szCs w:val="28"/>
        </w:rPr>
        <w:t>,</w:t>
      </w:r>
      <w:r w:rsidR="00072359">
        <w:rPr>
          <w:bCs/>
          <w:szCs w:val="28"/>
        </w:rPr>
        <w:t xml:space="preserve"> </w:t>
      </w:r>
      <w:r w:rsidR="00F47F76" w:rsidRPr="00047385">
        <w:rPr>
          <w:rFonts w:ascii="Times New Roman" w:hAnsi="Times New Roman" w:cs="Times New Roman"/>
          <w:sz w:val="28"/>
          <w:szCs w:val="28"/>
        </w:rPr>
        <w:t>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8E1F85">
      <w:pPr>
        <w:ind w:left="-142" w:right="-141"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072359" w:rsidRPr="00064C5E" w:rsidRDefault="00064C5E" w:rsidP="00F15285">
      <w:pPr>
        <w:ind w:right="-141" w:firstLine="567"/>
        <w:jc w:val="both"/>
        <w:rPr>
          <w:rFonts w:ascii="Times New Roman" w:hAnsi="Times New Roman" w:cs="Times New Roman"/>
          <w:bCs/>
          <w:sz w:val="28"/>
          <w:szCs w:val="28"/>
        </w:rPr>
      </w:pPr>
      <w:r>
        <w:rPr>
          <w:rFonts w:ascii="Times New Roman" w:hAnsi="Times New Roman" w:cs="Times New Roman"/>
          <w:bCs/>
          <w:sz w:val="28"/>
          <w:szCs w:val="28"/>
        </w:rPr>
        <w:t>Електронне</w:t>
      </w:r>
      <w:r w:rsidR="00433B65">
        <w:rPr>
          <w:rFonts w:ascii="Times New Roman" w:hAnsi="Times New Roman" w:cs="Times New Roman"/>
          <w:bCs/>
          <w:sz w:val="28"/>
          <w:szCs w:val="28"/>
        </w:rPr>
        <w:t xml:space="preserve"> </w:t>
      </w:r>
      <w:r w:rsidR="00382E82" w:rsidRPr="00064C5E">
        <w:rPr>
          <w:rFonts w:ascii="Times New Roman" w:hAnsi="Times New Roman" w:cs="Times New Roman"/>
          <w:bCs/>
          <w:sz w:val="28"/>
          <w:szCs w:val="28"/>
        </w:rPr>
        <w:t>обладнання, код ДК 021:2015-31710000-6 (</w:t>
      </w:r>
      <w:r w:rsidR="00382E82" w:rsidRPr="00064C5E">
        <w:rPr>
          <w:rFonts w:ascii="Times New Roman" w:hAnsi="Times New Roman" w:cs="Times New Roman"/>
          <w:sz w:val="28"/>
          <w:szCs w:val="28"/>
        </w:rPr>
        <w:t xml:space="preserve">Генератори </w:t>
      </w:r>
      <w:r w:rsidR="00F15285">
        <w:rPr>
          <w:rFonts w:ascii="Times New Roman" w:hAnsi="Times New Roman" w:cs="Times New Roman"/>
          <w:sz w:val="28"/>
          <w:szCs w:val="28"/>
        </w:rPr>
        <w:t xml:space="preserve">  </w:t>
      </w:r>
      <w:r w:rsidR="00382E82" w:rsidRPr="00064C5E">
        <w:rPr>
          <w:rFonts w:ascii="Times New Roman" w:hAnsi="Times New Roman" w:cs="Times New Roman"/>
          <w:sz w:val="28"/>
          <w:szCs w:val="28"/>
        </w:rPr>
        <w:t>електромагнітних завад</w:t>
      </w:r>
      <w:r w:rsidR="00382E82" w:rsidRPr="00064C5E">
        <w:rPr>
          <w:rFonts w:ascii="Times New Roman" w:hAnsi="Times New Roman" w:cs="Times New Roman"/>
          <w:bCs/>
          <w:sz w:val="28"/>
          <w:szCs w:val="28"/>
        </w:rPr>
        <w:t>).</w:t>
      </w:r>
      <w:r w:rsidR="00433B65" w:rsidRPr="001A2C53">
        <w:rPr>
          <w:rFonts w:ascii="Times New Roman" w:hAnsi="Times New Roman" w:cs="Times New Roman"/>
          <w:bCs/>
          <w:color w:val="FFFFFF" w:themeColor="background1"/>
          <w:sz w:val="28"/>
          <w:szCs w:val="28"/>
        </w:rPr>
        <w:t xml:space="preserve">                                                                                                         </w:t>
      </w:r>
      <w:r w:rsidR="00433B65">
        <w:rPr>
          <w:rFonts w:ascii="Times New Roman" w:hAnsi="Times New Roman" w:cs="Times New Roman"/>
          <w:bCs/>
          <w:sz w:val="28"/>
          <w:szCs w:val="28"/>
        </w:rPr>
        <w:t xml:space="preserve">                                                                                                                                                                                                                                                                                                                              </w:t>
      </w:r>
      <w:r w:rsidR="00382E82">
        <w:rPr>
          <w:rFonts w:ascii="Times New Roman" w:hAnsi="Times New Roman" w:cs="Times New Roman"/>
          <w:bCs/>
          <w:sz w:val="28"/>
          <w:szCs w:val="28"/>
        </w:rPr>
        <w:t xml:space="preserve">                                                                                                                                                                                                                                                                                                                                                                                                                                                                                                                                                                                                                                                                                                                                                                                                                                                                                                                                                                                                                                                                                                                                                                                                                                                                                                                                                                                                                                                                                                                                                                                                                                                                                                                                                                                                                                                                                                                                                                                                                                                                                                                                                                                                                                                                                                                                                                                                                                                                                                                                                                                                                                                                                                                                                                                                                                                                                                                                                                                                                                                                                                                                                                                                                                                                                                                                                                                                                                                                                                                                                                                                                                                                                                                                                                                                                                                                                                                                   </w:t>
      </w:r>
    </w:p>
    <w:p w:rsidR="004B28D9" w:rsidRDefault="00461D03" w:rsidP="008E1F85">
      <w:pPr>
        <w:ind w:left="-142" w:right="-141"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530FE6" w:rsidRDefault="00530FE6" w:rsidP="008E1F85">
      <w:pPr>
        <w:ind w:left="-142" w:right="-141" w:firstLine="709"/>
        <w:jc w:val="both"/>
        <w:rPr>
          <w:rFonts w:ascii="Times New Roman" w:hAnsi="Times New Roman" w:cs="Times New Roman"/>
          <w:b/>
          <w:sz w:val="28"/>
          <w:szCs w:val="28"/>
        </w:rPr>
      </w:pPr>
      <w:r w:rsidRPr="00530FE6">
        <w:rPr>
          <w:rFonts w:ascii="Times New Roman" w:hAnsi="Times New Roman" w:cs="Times New Roman"/>
          <w:sz w:val="28"/>
          <w:szCs w:val="28"/>
          <w:lang w:val="en-US"/>
        </w:rPr>
        <w:t>UA</w:t>
      </w:r>
      <w:r w:rsidRPr="00530FE6">
        <w:rPr>
          <w:rFonts w:ascii="Times New Roman" w:hAnsi="Times New Roman" w:cs="Times New Roman"/>
          <w:sz w:val="28"/>
          <w:szCs w:val="28"/>
          <w:lang w:val="ru-RU"/>
        </w:rPr>
        <w:t>-2023-10-18-014785-</w:t>
      </w:r>
      <w:r w:rsidRPr="00530FE6">
        <w:rPr>
          <w:rFonts w:ascii="Times New Roman" w:hAnsi="Times New Roman" w:cs="Times New Roman"/>
          <w:sz w:val="28"/>
          <w:szCs w:val="28"/>
          <w:lang w:val="en-US"/>
        </w:rPr>
        <w:t>a</w:t>
      </w:r>
      <w:r w:rsidR="00F47F76" w:rsidRPr="00530FE6">
        <w:rPr>
          <w:rFonts w:ascii="Times New Roman" w:hAnsi="Times New Roman" w:cs="Times New Roman"/>
          <w:b/>
          <w:sz w:val="28"/>
          <w:szCs w:val="28"/>
        </w:rPr>
        <w:t>.</w:t>
      </w:r>
    </w:p>
    <w:p w:rsidR="00793D83" w:rsidRPr="0049407B" w:rsidRDefault="00793D83" w:rsidP="008E1F85">
      <w:pPr>
        <w:ind w:left="-142" w:right="-141"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8A1E28">
        <w:rPr>
          <w:rFonts w:ascii="Times New Roman" w:hAnsi="Times New Roman" w:cs="Times New Roman"/>
          <w:sz w:val="28"/>
          <w:szCs w:val="28"/>
        </w:rPr>
        <w:t>875</w:t>
      </w:r>
      <w:r w:rsidR="00047BE7">
        <w:rPr>
          <w:rFonts w:ascii="Times New Roman" w:hAnsi="Times New Roman" w:cs="Times New Roman"/>
          <w:sz w:val="28"/>
          <w:szCs w:val="28"/>
        </w:rPr>
        <w:t xml:space="preserve"> 000,00</w:t>
      </w:r>
      <w:r w:rsidR="0049407B" w:rsidRPr="0049407B">
        <w:rPr>
          <w:rFonts w:ascii="Times New Roman" w:hAnsi="Times New Roman" w:cs="Times New Roman"/>
          <w:sz w:val="28"/>
          <w:szCs w:val="28"/>
        </w:rPr>
        <w:t xml:space="preserve"> грн</w:t>
      </w:r>
      <w:r w:rsidR="00237E1B" w:rsidRPr="0049407B">
        <w:rPr>
          <w:rFonts w:ascii="Times New Roman" w:hAnsi="Times New Roman" w:cs="Times New Roman"/>
          <w:sz w:val="28"/>
          <w:szCs w:val="28"/>
        </w:rPr>
        <w:t>.</w:t>
      </w:r>
    </w:p>
    <w:p w:rsidR="00FA46BD" w:rsidRPr="00FA46BD" w:rsidRDefault="00FA46BD" w:rsidP="008E1F85">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Pr="00947A65" w:rsidRDefault="00FA46BD" w:rsidP="008E1F85">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sidR="0049407B">
        <w:rPr>
          <w:rFonts w:ascii="Times New Roman" w:hAnsi="Times New Roman" w:cs="Times New Roman"/>
          <w:sz w:val="28"/>
          <w:szCs w:val="28"/>
        </w:rPr>
        <w:t xml:space="preserve"> </w:t>
      </w:r>
      <w:r w:rsidRPr="00FA46BD">
        <w:rPr>
          <w:rFonts w:ascii="Times New Roman" w:hAnsi="Times New Roman" w:cs="Times New Roman"/>
          <w:sz w:val="28"/>
          <w:szCs w:val="28"/>
        </w:rPr>
        <w:t>на дату формування очікуваної вартості предмета закупівлі.</w:t>
      </w:r>
      <w:r w:rsidR="00906517" w:rsidRPr="00906517">
        <w:rPr>
          <w:rFonts w:ascii="Times New Roman" w:eastAsia="Times New Roman" w:hAnsi="Times New Roman"/>
          <w:color w:val="000000"/>
          <w:sz w:val="28"/>
          <w:szCs w:val="28"/>
        </w:rPr>
        <w:t xml:space="preserve"> </w:t>
      </w:r>
      <w:r w:rsidR="00947A65" w:rsidRPr="008E123C">
        <w:rPr>
          <w:rFonts w:ascii="Times New Roman" w:eastAsia="Times New Roman" w:hAnsi="Times New Roman" w:cs="Times New Roman"/>
          <w:color w:val="000000"/>
          <w:sz w:val="28"/>
          <w:szCs w:val="28"/>
        </w:rPr>
        <w:t>За даними, отриманими ві</w:t>
      </w:r>
      <w:r w:rsidR="00947A65">
        <w:rPr>
          <w:rFonts w:ascii="Times New Roman" w:eastAsia="Times New Roman" w:hAnsi="Times New Roman" w:cs="Times New Roman"/>
          <w:color w:val="000000"/>
          <w:sz w:val="28"/>
          <w:szCs w:val="28"/>
        </w:rPr>
        <w:t>д постачальників,</w:t>
      </w:r>
      <w:r w:rsidR="00947A65">
        <w:rPr>
          <w:rFonts w:ascii="Times New Roman" w:eastAsia="Times New Roman" w:hAnsi="Times New Roman"/>
          <w:color w:val="000000"/>
          <w:sz w:val="28"/>
          <w:szCs w:val="28"/>
        </w:rPr>
        <w:t xml:space="preserve"> </w:t>
      </w:r>
      <w:r w:rsidR="00947A65">
        <w:rPr>
          <w:rFonts w:ascii="Times New Roman" w:eastAsia="Times New Roman" w:hAnsi="Times New Roman"/>
          <w:color w:val="000000"/>
          <w:sz w:val="28"/>
          <w:szCs w:val="28"/>
          <w:lang w:val="en-US"/>
        </w:rPr>
        <w:t>c</w:t>
      </w:r>
      <w:r w:rsidR="00906517" w:rsidRPr="00756087">
        <w:rPr>
          <w:rFonts w:ascii="Times New Roman" w:eastAsia="Times New Roman" w:hAnsi="Times New Roman"/>
          <w:color w:val="000000"/>
          <w:sz w:val="28"/>
          <w:szCs w:val="28"/>
        </w:rPr>
        <w:t xml:space="preserve">ередня ціна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sidR="00906517" w:rsidRPr="00756087">
        <w:rPr>
          <w:rFonts w:ascii="Times New Roman" w:eastAsia="Times New Roman" w:hAnsi="Times New Roman"/>
          <w:color w:val="000000"/>
          <w:sz w:val="28"/>
          <w:szCs w:val="28"/>
        </w:rPr>
        <w:t xml:space="preserve"> за 1 </w:t>
      </w:r>
      <w:r w:rsidR="00906517">
        <w:rPr>
          <w:rFonts w:ascii="Times New Roman" w:eastAsia="Times New Roman" w:hAnsi="Times New Roman"/>
          <w:color w:val="000000"/>
          <w:sz w:val="28"/>
          <w:szCs w:val="28"/>
        </w:rPr>
        <w:t>шт.</w:t>
      </w:r>
      <w:r w:rsidR="00947A65">
        <w:rPr>
          <w:rFonts w:ascii="Times New Roman" w:eastAsia="Times New Roman" w:hAnsi="Times New Roman"/>
          <w:color w:val="000000"/>
          <w:sz w:val="28"/>
          <w:szCs w:val="28"/>
        </w:rPr>
        <w:t xml:space="preserve"> з ПДВ </w:t>
      </w:r>
      <w:r w:rsidR="00906517" w:rsidRPr="00756087">
        <w:rPr>
          <w:rFonts w:ascii="Times New Roman" w:eastAsia="Times New Roman" w:hAnsi="Times New Roman"/>
          <w:color w:val="000000"/>
          <w:sz w:val="28"/>
          <w:szCs w:val="28"/>
        </w:rPr>
        <w:t xml:space="preserve">з </w:t>
      </w:r>
      <w:r w:rsidR="00906517" w:rsidRPr="00756087">
        <w:rPr>
          <w:rFonts w:ascii="Times New Roman" w:eastAsia="Times New Roman" w:hAnsi="Times New Roman"/>
          <w:sz w:val="28"/>
          <w:szCs w:val="28"/>
        </w:rPr>
        <w:t>трьо</w:t>
      </w:r>
      <w:r w:rsidR="00906517" w:rsidRPr="00756087">
        <w:rPr>
          <w:rFonts w:ascii="Times New Roman" w:eastAsia="Times New Roman" w:hAnsi="Times New Roman"/>
          <w:color w:val="000000"/>
          <w:sz w:val="28"/>
          <w:szCs w:val="28"/>
        </w:rPr>
        <w:t>х наявних цінових пропозицій становить</w:t>
      </w:r>
      <w:r w:rsidR="00B302D3">
        <w:rPr>
          <w:rFonts w:ascii="Times New Roman" w:eastAsia="Times New Roman" w:hAnsi="Times New Roman"/>
          <w:color w:val="000000"/>
          <w:sz w:val="28"/>
          <w:szCs w:val="28"/>
        </w:rPr>
        <w:t xml:space="preserve"> </w:t>
      </w:r>
      <w:r w:rsidR="008A1E28">
        <w:rPr>
          <w:rFonts w:ascii="Times New Roman" w:hAnsi="Times New Roman" w:cs="Times New Roman"/>
          <w:b/>
          <w:sz w:val="28"/>
          <w:szCs w:val="28"/>
          <w:lang w:val="ru-RU"/>
        </w:rPr>
        <w:t>17 499</w:t>
      </w:r>
      <w:r w:rsidR="00906517" w:rsidRPr="00B302D3">
        <w:rPr>
          <w:rFonts w:ascii="Times New Roman" w:hAnsi="Times New Roman" w:cs="Times New Roman"/>
          <w:b/>
          <w:sz w:val="28"/>
          <w:szCs w:val="28"/>
          <w:lang w:val="ru-RU"/>
        </w:rPr>
        <w:t>,00</w:t>
      </w:r>
      <w:r w:rsidR="00906517">
        <w:rPr>
          <w:sz w:val="28"/>
          <w:szCs w:val="28"/>
          <w:lang w:val="ru-RU"/>
        </w:rPr>
        <w:t xml:space="preserve"> </w:t>
      </w:r>
      <w:r w:rsidR="00906517" w:rsidRPr="00455C4B">
        <w:rPr>
          <w:rFonts w:ascii="Times New Roman" w:eastAsia="Times New Roman" w:hAnsi="Times New Roman"/>
          <w:b/>
          <w:color w:val="000000"/>
          <w:sz w:val="28"/>
          <w:szCs w:val="28"/>
        </w:rPr>
        <w:t>грн з ПДВ</w:t>
      </w:r>
      <w:r w:rsidR="00947A65">
        <w:rPr>
          <w:rFonts w:ascii="Times New Roman" w:eastAsia="Times New Roman" w:hAnsi="Times New Roman"/>
          <w:b/>
          <w:color w:val="000000"/>
          <w:sz w:val="28"/>
          <w:szCs w:val="28"/>
        </w:rPr>
        <w:t>.</w:t>
      </w:r>
      <w:r w:rsidR="00906517" w:rsidRPr="00756087">
        <w:rPr>
          <w:rFonts w:ascii="Times New Roman" w:eastAsia="Times New Roman" w:hAnsi="Times New Roman"/>
          <w:color w:val="000000"/>
          <w:sz w:val="20"/>
          <w:szCs w:val="20"/>
        </w:rPr>
        <w:t>.</w:t>
      </w:r>
      <w:r w:rsidR="00906517">
        <w:rPr>
          <w:rFonts w:ascii="Times New Roman" w:eastAsia="Times New Roman" w:hAnsi="Times New Roman"/>
          <w:color w:val="000000"/>
          <w:sz w:val="20"/>
          <w:szCs w:val="20"/>
        </w:rPr>
        <w:t xml:space="preserve">  </w:t>
      </w:r>
      <w:r w:rsidRPr="00FA46BD">
        <w:rPr>
          <w:rFonts w:ascii="Times New Roman" w:hAnsi="Times New Roman" w:cs="Times New Roman"/>
          <w:sz w:val="28"/>
          <w:szCs w:val="28"/>
        </w:rPr>
        <w:t xml:space="preserve"> </w:t>
      </w:r>
    </w:p>
    <w:p w:rsidR="00667D27" w:rsidRPr="00D35E0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color w:val="FF0000"/>
          <w:sz w:val="28"/>
        </w:rPr>
        <w:t xml:space="preserve">       </w:t>
      </w:r>
      <w:r w:rsidR="00047BE7" w:rsidRPr="00F15285">
        <w:rPr>
          <w:rFonts w:ascii="Times New Roman" w:hAnsi="Times New Roman"/>
          <w:sz w:val="28"/>
        </w:rPr>
        <w:t xml:space="preserve">Основні </w:t>
      </w:r>
      <w:r w:rsidR="009F323F" w:rsidRPr="00F15285">
        <w:rPr>
          <w:rFonts w:ascii="Times New Roman" w:hAnsi="Times New Roman"/>
          <w:sz w:val="28"/>
        </w:rPr>
        <w:t xml:space="preserve">технічні </w:t>
      </w:r>
      <w:r w:rsidR="00047BE7" w:rsidRPr="00F15285">
        <w:rPr>
          <w:rFonts w:ascii="Times New Roman" w:hAnsi="Times New Roman"/>
          <w:sz w:val="28"/>
        </w:rPr>
        <w:t xml:space="preserve">характеристики </w:t>
      </w:r>
      <w:r w:rsidR="008A1E28">
        <w:rPr>
          <w:rFonts w:ascii="Times New Roman" w:hAnsi="Times New Roman"/>
          <w:sz w:val="28"/>
          <w:szCs w:val="28"/>
        </w:rPr>
        <w:t>генераторів</w:t>
      </w:r>
      <w:r w:rsidR="008A1E28" w:rsidRPr="00064C5E">
        <w:rPr>
          <w:rFonts w:ascii="Times New Roman" w:hAnsi="Times New Roman"/>
          <w:sz w:val="28"/>
          <w:szCs w:val="28"/>
        </w:rPr>
        <w:t xml:space="preserve"> електромагнітних завад</w:t>
      </w:r>
      <w:r w:rsidR="00047BE7" w:rsidRPr="00667D27">
        <w:rPr>
          <w:rFonts w:ascii="Times New Roman" w:hAnsi="Times New Roman"/>
          <w:color w:val="FF0000"/>
          <w:sz w:val="28"/>
        </w:rPr>
        <w:t xml:space="preserve"> </w:t>
      </w:r>
      <w:r w:rsidR="00047BE7" w:rsidRPr="00F15285">
        <w:rPr>
          <w:rFonts w:ascii="Times New Roman" w:hAnsi="Times New Roman"/>
          <w:sz w:val="28"/>
        </w:rPr>
        <w:t xml:space="preserve">визначені з урахуванням </w:t>
      </w:r>
      <w:r w:rsidR="009F323F" w:rsidRPr="00F15285">
        <w:rPr>
          <w:rFonts w:ascii="Times New Roman" w:hAnsi="Times New Roman"/>
          <w:sz w:val="28"/>
        </w:rPr>
        <w:t xml:space="preserve">необхідності </w:t>
      </w:r>
      <w:r>
        <w:rPr>
          <w:rFonts w:ascii="Times New Roman" w:hAnsi="Times New Roman"/>
          <w:sz w:val="28"/>
          <w:szCs w:val="28"/>
        </w:rPr>
        <w:t>генерації</w:t>
      </w:r>
      <w:r w:rsidRPr="00D35E04">
        <w:rPr>
          <w:rFonts w:ascii="Times New Roman" w:hAnsi="Times New Roman"/>
          <w:sz w:val="28"/>
          <w:szCs w:val="28"/>
        </w:rPr>
        <w:t xml:space="preserve"> електромагнітних завад з суцільним спектром для захисту інформації, що обробляється засобами електронно-обчислювальної техніки, від витоку каналами побічних електромагнітних випромінювань та наведень.</w:t>
      </w:r>
    </w:p>
    <w:p w:rsidR="00667D27" w:rsidRPr="00E3621A" w:rsidRDefault="00E3621A" w:rsidP="00E3621A">
      <w:pPr>
        <w:tabs>
          <w:tab w:val="left" w:pos="993"/>
        </w:tabs>
        <w:jc w:val="both"/>
        <w:rPr>
          <w:rFonts w:ascii="Times New Roman" w:hAnsi="Times New Roman"/>
          <w:sz w:val="28"/>
          <w:szCs w:val="28"/>
        </w:rPr>
      </w:pPr>
      <w:r>
        <w:rPr>
          <w:rFonts w:ascii="Times New Roman" w:hAnsi="Times New Roman"/>
          <w:sz w:val="28"/>
          <w:szCs w:val="28"/>
        </w:rPr>
        <w:t xml:space="preserve">        </w:t>
      </w:r>
      <w:r w:rsidR="00667D27" w:rsidRPr="00E3621A">
        <w:rPr>
          <w:rFonts w:ascii="Times New Roman" w:hAnsi="Times New Roman"/>
          <w:sz w:val="28"/>
          <w:szCs w:val="28"/>
        </w:rPr>
        <w:t xml:space="preserve">В генератора </w:t>
      </w:r>
      <w:r>
        <w:rPr>
          <w:rFonts w:ascii="Times New Roman" w:hAnsi="Times New Roman"/>
          <w:sz w:val="28"/>
          <w:szCs w:val="28"/>
        </w:rPr>
        <w:t>є</w:t>
      </w:r>
      <w:r w:rsidR="00667D27" w:rsidRPr="00E3621A">
        <w:rPr>
          <w:rFonts w:ascii="Times New Roman" w:hAnsi="Times New Roman"/>
          <w:sz w:val="28"/>
          <w:szCs w:val="28"/>
        </w:rPr>
        <w:t xml:space="preserve"> вбудований пристрій контролю працездатності та індикатор працездатності.</w:t>
      </w:r>
    </w:p>
    <w:p w:rsidR="00667D27" w:rsidRPr="00D35E04" w:rsidRDefault="00E3621A" w:rsidP="00E3621A">
      <w:pPr>
        <w:pStyle w:val="a3"/>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F15285">
        <w:rPr>
          <w:rFonts w:ascii="Times New Roman" w:hAnsi="Times New Roman"/>
          <w:sz w:val="28"/>
          <w:szCs w:val="28"/>
        </w:rPr>
        <w:t>Живлення генератора здійснюється</w:t>
      </w:r>
      <w:r w:rsidR="00667D27" w:rsidRPr="00D35E04">
        <w:rPr>
          <w:rFonts w:ascii="Times New Roman" w:hAnsi="Times New Roman"/>
          <w:sz w:val="28"/>
          <w:szCs w:val="28"/>
        </w:rPr>
        <w:t xml:space="preserve"> від мережі змінного струму номінальною напругою 220 В з частотою 50 Гц. </w:t>
      </w:r>
    </w:p>
    <w:p w:rsidR="00667D27" w:rsidRPr="00E3621A" w:rsidRDefault="00E3621A" w:rsidP="00E3621A">
      <w:pPr>
        <w:tabs>
          <w:tab w:val="left" w:pos="993"/>
        </w:tabs>
        <w:jc w:val="both"/>
        <w:rPr>
          <w:rFonts w:ascii="Times New Roman" w:hAnsi="Times New Roman"/>
          <w:sz w:val="28"/>
          <w:szCs w:val="28"/>
        </w:rPr>
      </w:pPr>
      <w:r>
        <w:rPr>
          <w:rFonts w:ascii="Times New Roman" w:hAnsi="Times New Roman"/>
          <w:sz w:val="28"/>
          <w:szCs w:val="28"/>
        </w:rPr>
        <w:t xml:space="preserve">        </w:t>
      </w:r>
      <w:r w:rsidR="00F15285">
        <w:rPr>
          <w:rFonts w:ascii="Times New Roman" w:hAnsi="Times New Roman"/>
          <w:sz w:val="28"/>
          <w:szCs w:val="28"/>
        </w:rPr>
        <w:t>Генератор функціонує цілодобово та зберігає</w:t>
      </w:r>
      <w:r w:rsidR="00667D27" w:rsidRPr="00E3621A">
        <w:rPr>
          <w:rFonts w:ascii="Times New Roman" w:hAnsi="Times New Roman"/>
          <w:sz w:val="28"/>
          <w:szCs w:val="28"/>
        </w:rPr>
        <w:t xml:space="preserve"> працездатність при температурі повітря навколишнього середовища +10 - +35 °С.</w:t>
      </w:r>
    </w:p>
    <w:p w:rsidR="00047BE7" w:rsidRPr="00906517" w:rsidRDefault="00047BE7" w:rsidP="00AC6D50">
      <w:pPr>
        <w:ind w:right="-141" w:firstLine="567"/>
        <w:jc w:val="both"/>
        <w:rPr>
          <w:rFonts w:ascii="Times New Roman" w:hAnsi="Times New Roman" w:cs="Times New Roman"/>
          <w:sz w:val="28"/>
          <w:szCs w:val="28"/>
        </w:rPr>
      </w:pPr>
      <w:r w:rsidRPr="009E2A8F">
        <w:rPr>
          <w:rFonts w:ascii="Times New Roman" w:hAnsi="Times New Roman"/>
          <w:color w:val="000000" w:themeColor="text1"/>
          <w:sz w:val="28"/>
          <w:szCs w:val="28"/>
          <w:shd w:val="clear" w:color="auto" w:fill="FFFFFF"/>
        </w:rPr>
        <w:t xml:space="preserve">Закупівля </w:t>
      </w:r>
      <w:r w:rsidR="008A1E28">
        <w:rPr>
          <w:rFonts w:ascii="Times New Roman" w:hAnsi="Times New Roman" w:cs="Times New Roman"/>
          <w:sz w:val="28"/>
          <w:szCs w:val="28"/>
        </w:rPr>
        <w:t>генераторів</w:t>
      </w:r>
      <w:r w:rsidR="008A1E28" w:rsidRPr="00064C5E">
        <w:rPr>
          <w:rFonts w:ascii="Times New Roman" w:hAnsi="Times New Roman" w:cs="Times New Roman"/>
          <w:sz w:val="28"/>
          <w:szCs w:val="28"/>
        </w:rPr>
        <w:t xml:space="preserve"> електромагнітних завад</w:t>
      </w:r>
      <w:r>
        <w:rPr>
          <w:rFonts w:ascii="Times New Roman" w:hAnsi="Times New Roman"/>
          <w:color w:val="000000" w:themeColor="text1"/>
          <w:sz w:val="28"/>
          <w:szCs w:val="28"/>
          <w:shd w:val="clear" w:color="auto" w:fill="FFFFFF"/>
        </w:rPr>
        <w:t xml:space="preserve"> </w:t>
      </w:r>
      <w:r w:rsidRPr="009E2A8F">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47BE7" w:rsidRPr="006C33DD" w:rsidRDefault="00047BE7" w:rsidP="008E1F85">
      <w:pPr>
        <w:ind w:right="-141"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947A65" w:rsidRDefault="00947A65" w:rsidP="008E1F85">
      <w:pPr>
        <w:ind w:right="-141"/>
        <w:rPr>
          <w:rFonts w:ascii="Times New Roman" w:hAnsi="Times New Roman" w:cs="Times New Roman"/>
          <w:sz w:val="28"/>
          <w:szCs w:val="28"/>
        </w:rPr>
      </w:pPr>
    </w:p>
    <w:p w:rsidR="00047BE7" w:rsidRPr="008E1F85" w:rsidRDefault="00047BE7" w:rsidP="00530FE6">
      <w:pPr>
        <w:ind w:left="-142" w:right="-14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DF500E" w:rsidRPr="008E1F85" w:rsidRDefault="00DF500E" w:rsidP="00DF500E">
      <w:pPr>
        <w:ind w:left="-567" w:right="-284"/>
        <w:rPr>
          <w:rFonts w:ascii="Times New Roman" w:hAnsi="Times New Roman" w:cs="Times New Roman"/>
          <w:sz w:val="28"/>
          <w:szCs w:val="28"/>
        </w:rPr>
      </w:pPr>
    </w:p>
    <w:sectPr w:rsidR="00DF500E" w:rsidRPr="008E1F85"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C13A3A"/>
    <w:multiLevelType w:val="hybridMultilevel"/>
    <w:tmpl w:val="E5A0B356"/>
    <w:lvl w:ilvl="0" w:tplc="0419000F">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47BE7"/>
    <w:rsid w:val="00064C5E"/>
    <w:rsid w:val="00072359"/>
    <w:rsid w:val="00076499"/>
    <w:rsid w:val="00083D2F"/>
    <w:rsid w:val="00085DE5"/>
    <w:rsid w:val="001A2C53"/>
    <w:rsid w:val="001B3FD7"/>
    <w:rsid w:val="001B4FA6"/>
    <w:rsid w:val="001C4901"/>
    <w:rsid w:val="001E618D"/>
    <w:rsid w:val="00236654"/>
    <w:rsid w:val="00237E1B"/>
    <w:rsid w:val="00244925"/>
    <w:rsid w:val="002F656D"/>
    <w:rsid w:val="0031054D"/>
    <w:rsid w:val="00382E82"/>
    <w:rsid w:val="00391D65"/>
    <w:rsid w:val="00395C1A"/>
    <w:rsid w:val="003F71E1"/>
    <w:rsid w:val="0041147A"/>
    <w:rsid w:val="004207FD"/>
    <w:rsid w:val="00421383"/>
    <w:rsid w:val="00433B65"/>
    <w:rsid w:val="00461D03"/>
    <w:rsid w:val="0048272F"/>
    <w:rsid w:val="0049407B"/>
    <w:rsid w:val="004B28D9"/>
    <w:rsid w:val="004B4DB9"/>
    <w:rsid w:val="00510F06"/>
    <w:rsid w:val="00530FE6"/>
    <w:rsid w:val="00534942"/>
    <w:rsid w:val="00540D9D"/>
    <w:rsid w:val="00552257"/>
    <w:rsid w:val="005A6834"/>
    <w:rsid w:val="005C5962"/>
    <w:rsid w:val="005E64D1"/>
    <w:rsid w:val="00665CDA"/>
    <w:rsid w:val="00666A66"/>
    <w:rsid w:val="00667D27"/>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A1E28"/>
    <w:rsid w:val="008D21EB"/>
    <w:rsid w:val="008E1F85"/>
    <w:rsid w:val="008F31BD"/>
    <w:rsid w:val="00906517"/>
    <w:rsid w:val="00912A8B"/>
    <w:rsid w:val="00947A65"/>
    <w:rsid w:val="009503E2"/>
    <w:rsid w:val="00993BC4"/>
    <w:rsid w:val="009D5178"/>
    <w:rsid w:val="009F323F"/>
    <w:rsid w:val="00A20DD1"/>
    <w:rsid w:val="00A8444D"/>
    <w:rsid w:val="00A958D0"/>
    <w:rsid w:val="00AC6D50"/>
    <w:rsid w:val="00B140F9"/>
    <w:rsid w:val="00B302D3"/>
    <w:rsid w:val="00B77391"/>
    <w:rsid w:val="00BC3373"/>
    <w:rsid w:val="00BE1B7E"/>
    <w:rsid w:val="00C930D3"/>
    <w:rsid w:val="00CD2DC2"/>
    <w:rsid w:val="00D008AC"/>
    <w:rsid w:val="00D93A00"/>
    <w:rsid w:val="00DB4E6D"/>
    <w:rsid w:val="00DF500E"/>
    <w:rsid w:val="00E23842"/>
    <w:rsid w:val="00E3621A"/>
    <w:rsid w:val="00E74AE9"/>
    <w:rsid w:val="00EB4343"/>
    <w:rsid w:val="00F15285"/>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47F84-605F-44BF-B047-940863B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 w:type="character" w:customStyle="1" w:styleId="FontStyle29">
    <w:name w:val="Font Style29"/>
    <w:rsid w:val="00667D27"/>
    <w:rPr>
      <w:rFonts w:ascii="Times New Roman" w:hAnsi="Times New Roman"/>
      <w:sz w:val="18"/>
    </w:rPr>
  </w:style>
  <w:style w:type="paragraph" w:customStyle="1" w:styleId="Style2">
    <w:name w:val="Style2"/>
    <w:basedOn w:val="a"/>
    <w:rsid w:val="00667D27"/>
    <w:pPr>
      <w:widowControl w:val="0"/>
      <w:autoSpaceDE w:val="0"/>
      <w:autoSpaceDN w:val="0"/>
      <w:adjustRightInd w:val="0"/>
      <w:spacing w:line="225" w:lineRule="exac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850E-5550-44FD-A0AC-1BFE7887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Pages>
  <Words>952</Words>
  <Characters>5430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18</cp:revision>
  <cp:lastPrinted>2023-10-11T06:45:00Z</cp:lastPrinted>
  <dcterms:created xsi:type="dcterms:W3CDTF">2023-07-13T08:26:00Z</dcterms:created>
  <dcterms:modified xsi:type="dcterms:W3CDTF">2023-10-18T14:16:00Z</dcterms:modified>
</cp:coreProperties>
</file>