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9" w:rsidRPr="009D5178" w:rsidRDefault="00B140F9" w:rsidP="003819C1">
      <w:pPr>
        <w:rPr>
          <w:rFonts w:ascii="Times New Roman" w:hAnsi="Times New Roman" w:cs="Times New Roman"/>
          <w:b/>
          <w:sz w:val="28"/>
          <w:szCs w:val="28"/>
        </w:rPr>
      </w:pPr>
    </w:p>
    <w:p w:rsidR="00F47F76" w:rsidRPr="009D5178" w:rsidRDefault="00F47F76">
      <w:pPr>
        <w:rPr>
          <w:rFonts w:ascii="Times New Roman" w:hAnsi="Times New Roman" w:cs="Times New Roman"/>
          <w:sz w:val="28"/>
          <w:szCs w:val="28"/>
        </w:rPr>
      </w:pPr>
    </w:p>
    <w:p w:rsidR="007734AC" w:rsidRDefault="00F47F76" w:rsidP="006447F8">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Default="009D5178" w:rsidP="00552257">
      <w:pPr>
        <w:ind w:left="-142" w:right="-284"/>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 xml:space="preserve">актеристик закупівлі </w:t>
      </w:r>
      <w:r w:rsidR="00972DF5" w:rsidRPr="00966BA9">
        <w:rPr>
          <w:rFonts w:ascii="Times New Roman" w:hAnsi="Times New Roman" w:cs="Times New Roman"/>
          <w:b/>
          <w:sz w:val="28"/>
          <w:szCs w:val="28"/>
        </w:rPr>
        <w:t>системи догляду речей</w:t>
      </w:r>
      <w:r w:rsidR="00F47F76" w:rsidRPr="00B677D7">
        <w:rPr>
          <w:rFonts w:ascii="Times New Roman" w:hAnsi="Times New Roman" w:cs="Times New Roman"/>
          <w:color w:val="FF0000"/>
          <w:sz w:val="28"/>
          <w:szCs w:val="28"/>
        </w:rPr>
        <w:t>,</w:t>
      </w:r>
      <w:r w:rsidR="00F47F76" w:rsidRPr="007734AC">
        <w:rPr>
          <w:rFonts w:ascii="Times New Roman" w:hAnsi="Times New Roman" w:cs="Times New Roman"/>
          <w:sz w:val="28"/>
          <w:szCs w:val="28"/>
        </w:rPr>
        <w:t xml:space="preserve"> розміру бюджетного призначення, очікуваної вартості предмета закупівель</w:t>
      </w:r>
      <w:r w:rsidR="003347EB">
        <w:rPr>
          <w:rFonts w:ascii="Times New Roman" w:hAnsi="Times New Roman" w:cs="Times New Roman"/>
          <w:sz w:val="28"/>
          <w:szCs w:val="28"/>
        </w:rPr>
        <w:t xml:space="preserve"> </w:t>
      </w:r>
      <w:r w:rsidR="00F47F76" w:rsidRPr="007734AC">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7734AC">
        <w:rPr>
          <w:rFonts w:ascii="Times New Roman" w:hAnsi="Times New Roman" w:cs="Times New Roman"/>
          <w:sz w:val="28"/>
          <w:szCs w:val="28"/>
        </w:rPr>
        <w:t>.</w:t>
      </w:r>
    </w:p>
    <w:p w:rsidR="00966BA9" w:rsidRPr="007734AC" w:rsidRDefault="00966BA9" w:rsidP="00552257">
      <w:pPr>
        <w:ind w:left="-142" w:right="-284"/>
        <w:jc w:val="both"/>
        <w:rPr>
          <w:rFonts w:ascii="Times New Roman" w:hAnsi="Times New Roman" w:cs="Times New Roman"/>
          <w:sz w:val="28"/>
          <w:szCs w:val="28"/>
        </w:rPr>
      </w:pPr>
    </w:p>
    <w:p w:rsidR="00FB1B08" w:rsidRPr="00115D6E" w:rsidRDefault="00FB1B08" w:rsidP="00FB1B08">
      <w:pPr>
        <w:spacing w:line="259" w:lineRule="auto"/>
        <w:ind w:firstLine="567"/>
        <w:jc w:val="both"/>
        <w:rPr>
          <w:rFonts w:ascii="Times New Roman" w:eastAsia="Times New Roman" w:hAnsi="Times New Roman" w:cs="Times New Roman"/>
          <w:sz w:val="28"/>
          <w:szCs w:val="28"/>
          <w:lang w:eastAsia="ru-RU"/>
        </w:rPr>
      </w:pPr>
      <w:r w:rsidRPr="00115D6E">
        <w:rPr>
          <w:rFonts w:ascii="Times New Roman" w:eastAsia="Calibri" w:hAnsi="Times New Roman" w:cs="Times New Roman"/>
          <w:b/>
          <w:sz w:val="28"/>
          <w:szCs w:val="28"/>
        </w:rPr>
        <w:t xml:space="preserve">Найменування замовника: </w:t>
      </w:r>
      <w:r w:rsidRPr="00115D6E">
        <w:rPr>
          <w:rFonts w:ascii="Times New Roman" w:eastAsia="Times New Roman" w:hAnsi="Times New Roman" w:cs="Times New Roman"/>
          <w:sz w:val="28"/>
          <w:szCs w:val="28"/>
          <w:lang w:eastAsia="ru-RU"/>
        </w:rPr>
        <w:t>Служба безпеки України</w:t>
      </w:r>
      <w:r w:rsidRPr="00115D6E">
        <w:rPr>
          <w:rFonts w:ascii="Times New Roman" w:eastAsia="Times New Roman" w:hAnsi="Times New Roman" w:cs="Times New Roman"/>
          <w:sz w:val="28"/>
          <w:szCs w:val="28"/>
          <w:lang w:val="ru-RU" w:eastAsia="ru-RU"/>
        </w:rPr>
        <w:t xml:space="preserve">, </w:t>
      </w:r>
      <w:r w:rsidRPr="00115D6E">
        <w:rPr>
          <w:rFonts w:ascii="Times New Roman" w:eastAsia="Times New Roman" w:hAnsi="Times New Roman" w:cs="Times New Roman"/>
          <w:sz w:val="28"/>
          <w:szCs w:val="28"/>
          <w:lang w:eastAsia="ru-RU"/>
        </w:rPr>
        <w:t>м. Київ.</w:t>
      </w:r>
    </w:p>
    <w:p w:rsidR="00F47F76" w:rsidRPr="00966BA9" w:rsidRDefault="00FB1B08" w:rsidP="00A958D0">
      <w:pPr>
        <w:ind w:left="-142" w:right="-284" w:firstLine="709"/>
        <w:jc w:val="both"/>
        <w:rPr>
          <w:rFonts w:ascii="Times New Roman" w:hAnsi="Times New Roman" w:cs="Times New Roman"/>
          <w:b/>
          <w:sz w:val="28"/>
          <w:szCs w:val="28"/>
        </w:rPr>
      </w:pPr>
      <w:r w:rsidRPr="00966BA9">
        <w:rPr>
          <w:rFonts w:ascii="Times New Roman" w:hAnsi="Times New Roman" w:cs="Times New Roman"/>
          <w:b/>
          <w:sz w:val="28"/>
          <w:szCs w:val="28"/>
        </w:rPr>
        <w:t>Рентгенологічне та радіологічне обладнання немедичного призначення</w:t>
      </w:r>
      <w:r w:rsidR="00A958D0" w:rsidRPr="00966BA9">
        <w:rPr>
          <w:rFonts w:ascii="Times New Roman" w:hAnsi="Times New Roman" w:cs="Times New Roman"/>
          <w:b/>
          <w:sz w:val="28"/>
          <w:szCs w:val="28"/>
        </w:rPr>
        <w:t>, код ДК</w:t>
      </w:r>
      <w:r w:rsidR="00A958D0" w:rsidRPr="00966BA9">
        <w:rPr>
          <w:rFonts w:ascii="Times New Roman" w:hAnsi="Times New Roman" w:cs="Times New Roman"/>
          <w:b/>
          <w:bCs/>
          <w:sz w:val="28"/>
          <w:szCs w:val="28"/>
        </w:rPr>
        <w:t xml:space="preserve"> </w:t>
      </w:r>
      <w:r w:rsidR="00A958D0" w:rsidRPr="00966BA9">
        <w:rPr>
          <w:rFonts w:ascii="Times New Roman" w:hAnsi="Times New Roman" w:cs="Times New Roman"/>
          <w:b/>
          <w:sz w:val="28"/>
          <w:szCs w:val="28"/>
        </w:rPr>
        <w:t xml:space="preserve">021:2015 - </w:t>
      </w:r>
      <w:r w:rsidR="00972DF5" w:rsidRPr="00966BA9">
        <w:rPr>
          <w:rFonts w:ascii="Times New Roman" w:hAnsi="Times New Roman" w:cs="Times New Roman"/>
          <w:b/>
          <w:sz w:val="28"/>
          <w:szCs w:val="28"/>
        </w:rPr>
        <w:t>38580000-4</w:t>
      </w:r>
      <w:r w:rsidR="003347EB" w:rsidRPr="00966BA9">
        <w:rPr>
          <w:rFonts w:ascii="Times New Roman" w:hAnsi="Times New Roman" w:cs="Times New Roman"/>
          <w:b/>
          <w:sz w:val="28"/>
          <w:szCs w:val="28"/>
        </w:rPr>
        <w:t xml:space="preserve"> </w:t>
      </w:r>
      <w:r w:rsidR="00A958D0" w:rsidRPr="00966BA9">
        <w:rPr>
          <w:rFonts w:ascii="Times New Roman" w:hAnsi="Times New Roman" w:cs="Times New Roman"/>
          <w:b/>
          <w:sz w:val="28"/>
          <w:szCs w:val="28"/>
        </w:rPr>
        <w:t>(</w:t>
      </w:r>
      <w:r w:rsidRPr="00966BA9">
        <w:rPr>
          <w:rFonts w:ascii="Times New Roman" w:hAnsi="Times New Roman" w:cs="Times New Roman"/>
          <w:b/>
          <w:sz w:val="28"/>
          <w:szCs w:val="28"/>
        </w:rPr>
        <w:t>Система догляду речей</w:t>
      </w:r>
      <w:r w:rsidR="00A958D0" w:rsidRPr="00966BA9">
        <w:rPr>
          <w:rFonts w:ascii="Times New Roman" w:hAnsi="Times New Roman" w:cs="Times New Roman"/>
          <w:b/>
          <w:sz w:val="28"/>
          <w:szCs w:val="28"/>
        </w:rPr>
        <w:t>).</w:t>
      </w:r>
    </w:p>
    <w:p w:rsidR="00F47F76" w:rsidRPr="009D5178" w:rsidRDefault="00461D03" w:rsidP="00552257">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9D5178" w:rsidRDefault="00BE1CAD" w:rsidP="00552257">
      <w:pPr>
        <w:ind w:left="-142" w:right="-284"/>
        <w:jc w:val="both"/>
        <w:rPr>
          <w:rFonts w:ascii="Times New Roman" w:hAnsi="Times New Roman" w:cs="Times New Roman"/>
          <w:b/>
          <w:sz w:val="28"/>
          <w:szCs w:val="28"/>
        </w:rPr>
      </w:pPr>
      <w:r>
        <w:rPr>
          <w:rFonts w:ascii="Times New Roman" w:hAnsi="Times New Roman" w:cs="Times New Roman"/>
          <w:b/>
          <w:sz w:val="28"/>
          <w:szCs w:val="28"/>
        </w:rPr>
        <w:t>UA</w:t>
      </w:r>
      <w:r w:rsidR="008E123C">
        <w:rPr>
          <w:rFonts w:ascii="Times New Roman" w:hAnsi="Times New Roman" w:cs="Times New Roman"/>
          <w:b/>
          <w:sz w:val="28"/>
          <w:szCs w:val="28"/>
        </w:rPr>
        <w:t>-202</w:t>
      </w:r>
      <w:r w:rsidR="00A46A34">
        <w:rPr>
          <w:rFonts w:ascii="Times New Roman" w:hAnsi="Times New Roman" w:cs="Times New Roman"/>
          <w:b/>
          <w:sz w:val="28"/>
          <w:szCs w:val="28"/>
        </w:rPr>
        <w:t>3-09-15-012659-а</w:t>
      </w:r>
      <w:r w:rsidR="00F47F76" w:rsidRPr="009D5178">
        <w:rPr>
          <w:rFonts w:ascii="Times New Roman" w:hAnsi="Times New Roman" w:cs="Times New Roman"/>
          <w:b/>
          <w:sz w:val="28"/>
          <w:szCs w:val="28"/>
        </w:rPr>
        <w:t>.</w:t>
      </w:r>
    </w:p>
    <w:p w:rsidR="008E123C" w:rsidRPr="00FB1B08" w:rsidRDefault="008E123C" w:rsidP="008E123C">
      <w:pPr>
        <w:ind w:firstLine="567"/>
        <w:jc w:val="both"/>
        <w:rPr>
          <w:rFonts w:ascii="Times New Roman" w:eastAsia="Times New Roman" w:hAnsi="Times New Roman"/>
          <w:sz w:val="28"/>
          <w:szCs w:val="28"/>
        </w:rPr>
      </w:pPr>
      <w:r w:rsidRPr="00FB1B0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003347EB" w:rsidRPr="00FB1B08">
        <w:rPr>
          <w:rFonts w:ascii="Times New Roman" w:eastAsia="Times New Roman" w:hAnsi="Times New Roman" w:cs="Times New Roman"/>
          <w:b/>
          <w:sz w:val="28"/>
          <w:szCs w:val="28"/>
        </w:rPr>
        <w:t xml:space="preserve"> </w:t>
      </w:r>
      <w:r w:rsidR="00BF5D67" w:rsidRPr="00FB1B08">
        <w:rPr>
          <w:rFonts w:ascii="Times New Roman" w:hAnsi="Times New Roman" w:cs="Times New Roman"/>
          <w:b/>
          <w:sz w:val="28"/>
          <w:szCs w:val="28"/>
        </w:rPr>
        <w:t>4 50</w:t>
      </w:r>
      <w:r w:rsidR="00972DF5" w:rsidRPr="00FB1B08">
        <w:rPr>
          <w:rFonts w:ascii="Times New Roman" w:hAnsi="Times New Roman" w:cs="Times New Roman"/>
          <w:b/>
          <w:sz w:val="28"/>
          <w:szCs w:val="28"/>
        </w:rPr>
        <w:t>0</w:t>
      </w:r>
      <w:r w:rsidR="003347EB" w:rsidRPr="00FB1B08">
        <w:rPr>
          <w:rFonts w:ascii="Times New Roman" w:hAnsi="Times New Roman" w:cs="Times New Roman"/>
          <w:b/>
          <w:sz w:val="28"/>
          <w:szCs w:val="28"/>
        </w:rPr>
        <w:t xml:space="preserve"> 000,00</w:t>
      </w:r>
      <w:r w:rsidR="003347EB" w:rsidRPr="00FB1B08">
        <w:rPr>
          <w:sz w:val="28"/>
          <w:szCs w:val="28"/>
        </w:rPr>
        <w:t xml:space="preserve"> </w:t>
      </w:r>
      <w:r w:rsidRPr="00FB1B08">
        <w:rPr>
          <w:rFonts w:ascii="Times New Roman" w:eastAsia="Times New Roman" w:hAnsi="Times New Roman" w:cs="Times New Roman"/>
          <w:b/>
          <w:sz w:val="28"/>
          <w:szCs w:val="28"/>
        </w:rPr>
        <w:t>грн.</w:t>
      </w:r>
    </w:p>
    <w:p w:rsidR="008E123C" w:rsidRPr="008E123C" w:rsidRDefault="008E123C" w:rsidP="008E123C">
      <w:pPr>
        <w:ind w:firstLine="567"/>
        <w:jc w:val="both"/>
        <w:rPr>
          <w:rFonts w:ascii="Times New Roman" w:eastAsia="Times New Roman" w:hAnsi="Times New Roman"/>
          <w:i/>
          <w:color w:val="FF0000"/>
          <w:sz w:val="28"/>
          <w:szCs w:val="28"/>
          <w:highlight w:val="yellow"/>
        </w:rPr>
      </w:pPr>
      <w:r w:rsidRPr="008E123C">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3347EB" w:rsidRPr="003347EB">
        <w:rPr>
          <w:rFonts w:ascii="Times New Roman" w:eastAsia="Times New Roman" w:hAnsi="Times New Roman" w:cs="Times New Roman"/>
          <w:sz w:val="28"/>
          <w:szCs w:val="28"/>
          <w:highlight w:val="white"/>
        </w:rPr>
        <w:t>.</w:t>
      </w:r>
    </w:p>
    <w:p w:rsidR="00995C59" w:rsidRPr="00FB1B08" w:rsidRDefault="008E123C" w:rsidP="00995C59">
      <w:pPr>
        <w:ind w:firstLine="567"/>
        <w:jc w:val="both"/>
        <w:rPr>
          <w:rFonts w:ascii="Times New Roman" w:eastAsia="Times New Roman" w:hAnsi="Times New Roman"/>
          <w:sz w:val="28"/>
          <w:szCs w:val="28"/>
        </w:rPr>
      </w:pPr>
      <w:r w:rsidRPr="00FB1B0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972DF5" w:rsidRPr="00FB1B08">
        <w:rPr>
          <w:rFonts w:ascii="Times New Roman" w:eastAsia="Times New Roman" w:hAnsi="Times New Roman" w:cs="Times New Roman"/>
          <w:sz w:val="28"/>
          <w:szCs w:val="28"/>
        </w:rPr>
        <w:t>систем догляду речей</w:t>
      </w:r>
      <w:r w:rsidRPr="00FB1B0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3347EB" w:rsidRPr="00FB1B08" w:rsidRDefault="00995C59" w:rsidP="00995C59">
      <w:pPr>
        <w:ind w:firstLine="567"/>
        <w:jc w:val="both"/>
        <w:rPr>
          <w:rFonts w:ascii="Times New Roman" w:eastAsia="Times New Roman" w:hAnsi="Times New Roman"/>
          <w:sz w:val="28"/>
          <w:szCs w:val="28"/>
        </w:rPr>
      </w:pPr>
      <w:r w:rsidRPr="00FB1B08">
        <w:rPr>
          <w:rFonts w:ascii="Times New Roman" w:eastAsia="Times New Roman" w:hAnsi="Times New Roman"/>
          <w:sz w:val="28"/>
          <w:szCs w:val="28"/>
        </w:rPr>
        <w:t>С</w:t>
      </w:r>
      <w:r w:rsidR="00756087" w:rsidRPr="00FB1B08">
        <w:rPr>
          <w:rFonts w:ascii="Times New Roman" w:eastAsia="Times New Roman" w:hAnsi="Times New Roman"/>
          <w:sz w:val="28"/>
          <w:szCs w:val="28"/>
        </w:rPr>
        <w:t xml:space="preserve">ередня ціна </w:t>
      </w:r>
      <w:r w:rsidR="00972DF5" w:rsidRPr="00FB1B08">
        <w:rPr>
          <w:rFonts w:ascii="Times New Roman" w:eastAsia="Times New Roman" w:hAnsi="Times New Roman"/>
          <w:sz w:val="28"/>
          <w:szCs w:val="28"/>
        </w:rPr>
        <w:t>системи догляду речей</w:t>
      </w:r>
      <w:r w:rsidR="003347EB" w:rsidRPr="00FB1B08">
        <w:rPr>
          <w:rFonts w:ascii="Times New Roman" w:eastAsia="Times New Roman" w:hAnsi="Times New Roman"/>
          <w:sz w:val="28"/>
          <w:szCs w:val="28"/>
        </w:rPr>
        <w:t xml:space="preserve"> документів, </w:t>
      </w:r>
      <w:r w:rsidR="00756087" w:rsidRPr="00FB1B08">
        <w:rPr>
          <w:rFonts w:ascii="Times New Roman" w:eastAsia="Times New Roman" w:hAnsi="Times New Roman"/>
          <w:sz w:val="28"/>
          <w:szCs w:val="28"/>
        </w:rPr>
        <w:t xml:space="preserve">з ПДВ, з наявних </w:t>
      </w:r>
      <w:r w:rsidRPr="00FB1B08">
        <w:rPr>
          <w:rFonts w:ascii="Times New Roman" w:eastAsia="Times New Roman" w:hAnsi="Times New Roman"/>
          <w:sz w:val="28"/>
          <w:szCs w:val="28"/>
        </w:rPr>
        <w:t>цінових пропозицій становить</w:t>
      </w:r>
      <w:r w:rsidR="003347EB" w:rsidRPr="00FB1B08">
        <w:rPr>
          <w:rFonts w:ascii="Times New Roman" w:eastAsia="Times New Roman" w:hAnsi="Times New Roman"/>
          <w:sz w:val="28"/>
          <w:szCs w:val="28"/>
        </w:rPr>
        <w:t>:</w:t>
      </w:r>
      <w:r w:rsidRPr="00FB1B08">
        <w:rPr>
          <w:rFonts w:ascii="Times New Roman" w:eastAsia="Times New Roman" w:hAnsi="Times New Roman"/>
          <w:sz w:val="28"/>
          <w:szCs w:val="28"/>
        </w:rPr>
        <w:t xml:space="preserve"> </w:t>
      </w:r>
    </w:p>
    <w:p w:rsidR="00972DF5" w:rsidRPr="00FB1B08" w:rsidRDefault="00972DF5" w:rsidP="00995C59">
      <w:pPr>
        <w:ind w:firstLine="567"/>
        <w:jc w:val="both"/>
        <w:rPr>
          <w:rFonts w:ascii="Times New Roman" w:eastAsia="Times New Roman" w:hAnsi="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5670"/>
      </w:tblGrid>
      <w:tr w:rsidR="00FB1B08" w:rsidRPr="00FB1B08" w:rsidTr="003819C1">
        <w:trPr>
          <w:trHeight w:val="322"/>
        </w:trPr>
        <w:tc>
          <w:tcPr>
            <w:tcW w:w="567" w:type="dxa"/>
            <w:vMerge w:val="restart"/>
            <w:vAlign w:val="center"/>
          </w:tcPr>
          <w:p w:rsidR="00972DF5" w:rsidRPr="00FB1B08" w:rsidRDefault="00972DF5" w:rsidP="00504888">
            <w:pPr>
              <w:ind w:left="-100" w:right="-108"/>
              <w:jc w:val="center"/>
              <w:rPr>
                <w:rFonts w:ascii="Times New Roman" w:hAnsi="Times New Roman" w:cs="Times New Roman"/>
                <w:sz w:val="24"/>
                <w:szCs w:val="24"/>
              </w:rPr>
            </w:pPr>
            <w:r w:rsidRPr="00FB1B08">
              <w:rPr>
                <w:rFonts w:ascii="Times New Roman" w:hAnsi="Times New Roman" w:cs="Times New Roman"/>
                <w:sz w:val="24"/>
                <w:szCs w:val="24"/>
              </w:rPr>
              <w:t>№ з/п</w:t>
            </w:r>
          </w:p>
        </w:tc>
        <w:tc>
          <w:tcPr>
            <w:tcW w:w="3261" w:type="dxa"/>
            <w:vMerge w:val="restart"/>
            <w:vAlign w:val="center"/>
          </w:tcPr>
          <w:p w:rsidR="00972DF5" w:rsidRPr="00FB1B08" w:rsidRDefault="00972DF5" w:rsidP="00504888">
            <w:pPr>
              <w:ind w:right="-111"/>
              <w:jc w:val="center"/>
              <w:rPr>
                <w:rFonts w:ascii="Times New Roman" w:hAnsi="Times New Roman" w:cs="Times New Roman"/>
                <w:sz w:val="24"/>
                <w:szCs w:val="24"/>
              </w:rPr>
            </w:pPr>
            <w:r w:rsidRPr="00FB1B08">
              <w:rPr>
                <w:rFonts w:ascii="Times New Roman" w:hAnsi="Times New Roman" w:cs="Times New Roman"/>
                <w:sz w:val="24"/>
                <w:szCs w:val="24"/>
              </w:rPr>
              <w:t>Найменування</w:t>
            </w:r>
          </w:p>
        </w:tc>
        <w:tc>
          <w:tcPr>
            <w:tcW w:w="5670" w:type="dxa"/>
            <w:vMerge w:val="restart"/>
            <w:vAlign w:val="center"/>
          </w:tcPr>
          <w:p w:rsidR="00972DF5" w:rsidRPr="00FB1B08" w:rsidRDefault="00972DF5" w:rsidP="00504888">
            <w:pPr>
              <w:ind w:left="-112" w:right="-103"/>
              <w:jc w:val="center"/>
              <w:rPr>
                <w:rFonts w:ascii="Times New Roman" w:hAnsi="Times New Roman" w:cs="Times New Roman"/>
                <w:sz w:val="24"/>
                <w:szCs w:val="24"/>
              </w:rPr>
            </w:pPr>
            <w:r w:rsidRPr="00FB1B08">
              <w:rPr>
                <w:rFonts w:ascii="Times New Roman" w:hAnsi="Times New Roman" w:cs="Times New Roman"/>
                <w:sz w:val="24"/>
                <w:szCs w:val="24"/>
              </w:rPr>
              <w:t>Середня</w:t>
            </w:r>
          </w:p>
          <w:p w:rsidR="00972DF5" w:rsidRPr="00FB1B08" w:rsidRDefault="00972DF5" w:rsidP="00504888">
            <w:pPr>
              <w:ind w:left="-112" w:right="-103"/>
              <w:jc w:val="center"/>
              <w:rPr>
                <w:rFonts w:ascii="Times New Roman" w:hAnsi="Times New Roman" w:cs="Times New Roman"/>
                <w:sz w:val="24"/>
                <w:szCs w:val="24"/>
              </w:rPr>
            </w:pPr>
            <w:r w:rsidRPr="00FB1B08">
              <w:rPr>
                <w:rFonts w:ascii="Times New Roman" w:hAnsi="Times New Roman" w:cs="Times New Roman"/>
                <w:sz w:val="24"/>
                <w:szCs w:val="24"/>
              </w:rPr>
              <w:t>вартість предмета закупівлі за од. з ПДВ, грн.</w:t>
            </w:r>
          </w:p>
        </w:tc>
      </w:tr>
      <w:tr w:rsidR="00FB1B08" w:rsidRPr="00FB1B08" w:rsidTr="003819C1">
        <w:trPr>
          <w:trHeight w:val="322"/>
        </w:trPr>
        <w:tc>
          <w:tcPr>
            <w:tcW w:w="567" w:type="dxa"/>
            <w:vMerge/>
            <w:vAlign w:val="center"/>
          </w:tcPr>
          <w:p w:rsidR="00972DF5" w:rsidRPr="00FB1B08" w:rsidRDefault="00972DF5" w:rsidP="00504888">
            <w:pPr>
              <w:ind w:left="-100" w:right="-108"/>
              <w:jc w:val="center"/>
              <w:rPr>
                <w:rFonts w:ascii="Times New Roman" w:hAnsi="Times New Roman" w:cs="Times New Roman"/>
                <w:sz w:val="28"/>
                <w:szCs w:val="28"/>
              </w:rPr>
            </w:pPr>
          </w:p>
        </w:tc>
        <w:tc>
          <w:tcPr>
            <w:tcW w:w="3261" w:type="dxa"/>
            <w:vMerge/>
            <w:vAlign w:val="center"/>
          </w:tcPr>
          <w:p w:rsidR="00972DF5" w:rsidRPr="00FB1B08" w:rsidRDefault="00972DF5" w:rsidP="00504888">
            <w:pPr>
              <w:ind w:right="-111"/>
              <w:rPr>
                <w:rFonts w:ascii="Times New Roman" w:hAnsi="Times New Roman" w:cs="Times New Roman"/>
                <w:sz w:val="28"/>
                <w:szCs w:val="28"/>
              </w:rPr>
            </w:pPr>
          </w:p>
        </w:tc>
        <w:tc>
          <w:tcPr>
            <w:tcW w:w="5670" w:type="dxa"/>
            <w:vMerge/>
            <w:vAlign w:val="center"/>
          </w:tcPr>
          <w:p w:rsidR="00972DF5" w:rsidRPr="00FB1B08" w:rsidRDefault="00972DF5" w:rsidP="00504888">
            <w:pPr>
              <w:ind w:right="-103"/>
              <w:jc w:val="center"/>
              <w:rPr>
                <w:rFonts w:ascii="Times New Roman" w:hAnsi="Times New Roman" w:cs="Times New Roman"/>
                <w:sz w:val="28"/>
                <w:szCs w:val="28"/>
              </w:rPr>
            </w:pPr>
          </w:p>
        </w:tc>
      </w:tr>
      <w:tr w:rsidR="00FB1B08" w:rsidRPr="00FB1B08" w:rsidTr="003819C1">
        <w:trPr>
          <w:trHeight w:val="509"/>
        </w:trPr>
        <w:tc>
          <w:tcPr>
            <w:tcW w:w="567" w:type="dxa"/>
            <w:vAlign w:val="center"/>
          </w:tcPr>
          <w:p w:rsidR="00972DF5" w:rsidRPr="00FB1B08" w:rsidRDefault="00972DF5" w:rsidP="00504888">
            <w:pPr>
              <w:ind w:left="-100" w:right="-108"/>
              <w:jc w:val="center"/>
              <w:rPr>
                <w:rFonts w:ascii="Times New Roman" w:hAnsi="Times New Roman" w:cs="Times New Roman"/>
                <w:sz w:val="24"/>
                <w:szCs w:val="24"/>
              </w:rPr>
            </w:pPr>
            <w:r w:rsidRPr="00FB1B08">
              <w:rPr>
                <w:rFonts w:ascii="Times New Roman" w:hAnsi="Times New Roman" w:cs="Times New Roman"/>
                <w:sz w:val="24"/>
                <w:szCs w:val="24"/>
              </w:rPr>
              <w:t>1.</w:t>
            </w:r>
          </w:p>
        </w:tc>
        <w:tc>
          <w:tcPr>
            <w:tcW w:w="3261" w:type="dxa"/>
            <w:shd w:val="clear" w:color="auto" w:fill="auto"/>
            <w:vAlign w:val="center"/>
          </w:tcPr>
          <w:p w:rsidR="00972DF5" w:rsidRPr="00FB1B08" w:rsidRDefault="003819C1" w:rsidP="00504888">
            <w:pPr>
              <w:contextualSpacing/>
              <w:rPr>
                <w:rFonts w:ascii="Times New Roman" w:hAnsi="Times New Roman" w:cs="Times New Roman"/>
                <w:sz w:val="24"/>
                <w:szCs w:val="24"/>
              </w:rPr>
            </w:pPr>
            <w:r w:rsidRPr="00FB1B08">
              <w:rPr>
                <w:rFonts w:ascii="Times New Roman" w:eastAsia="Times New Roman" w:hAnsi="Times New Roman" w:cs="Times New Roman"/>
                <w:lang w:eastAsia="ru-RU"/>
              </w:rPr>
              <w:t xml:space="preserve">Рентген-телевізійний інтроскоп </w:t>
            </w:r>
            <w:r w:rsidRPr="00FB1B08">
              <w:rPr>
                <w:rFonts w:ascii="Times New Roman" w:eastAsia="Times New Roman" w:hAnsi="Times New Roman" w:cs="Times New Roman"/>
                <w:lang w:val="en-US" w:eastAsia="ru-RU"/>
              </w:rPr>
              <w:t>Astrophysics</w:t>
            </w:r>
            <w:r w:rsidRPr="00FB1B08">
              <w:rPr>
                <w:rFonts w:ascii="Times New Roman" w:eastAsia="Times New Roman" w:hAnsi="Times New Roman" w:cs="Times New Roman"/>
                <w:lang w:eastAsia="ru-RU"/>
              </w:rPr>
              <w:t xml:space="preserve"> </w:t>
            </w:r>
            <w:r w:rsidRPr="00FB1B08">
              <w:rPr>
                <w:rFonts w:ascii="Times New Roman" w:eastAsia="Times New Roman" w:hAnsi="Times New Roman" w:cs="Times New Roman"/>
                <w:lang w:val="en-US" w:eastAsia="ru-RU"/>
              </w:rPr>
              <w:t>XIS</w:t>
            </w:r>
            <w:r w:rsidRPr="00FB1B08">
              <w:rPr>
                <w:rFonts w:ascii="Times New Roman" w:eastAsia="Times New Roman" w:hAnsi="Times New Roman" w:cs="Times New Roman"/>
                <w:lang w:eastAsia="ru-RU"/>
              </w:rPr>
              <w:t>-5335</w:t>
            </w:r>
            <w:r w:rsidRPr="00FB1B08">
              <w:rPr>
                <w:rFonts w:ascii="Times New Roman" w:eastAsia="Times New Roman" w:hAnsi="Times New Roman" w:cs="Times New Roman"/>
                <w:lang w:val="en-US" w:eastAsia="ru-RU"/>
              </w:rPr>
              <w:t>S</w:t>
            </w:r>
          </w:p>
        </w:tc>
        <w:tc>
          <w:tcPr>
            <w:tcW w:w="5670" w:type="dxa"/>
            <w:tcBorders>
              <w:top w:val="single" w:sz="4" w:space="0" w:color="auto"/>
              <w:left w:val="nil"/>
              <w:bottom w:val="single" w:sz="4" w:space="0" w:color="auto"/>
              <w:right w:val="single" w:sz="4" w:space="0" w:color="auto"/>
            </w:tcBorders>
            <w:shd w:val="clear" w:color="auto" w:fill="auto"/>
            <w:vAlign w:val="center"/>
          </w:tcPr>
          <w:p w:rsidR="00972DF5" w:rsidRPr="00FB1B08" w:rsidRDefault="00972DF5" w:rsidP="00504888">
            <w:pPr>
              <w:contextualSpacing/>
              <w:jc w:val="center"/>
              <w:rPr>
                <w:rFonts w:ascii="Times New Roman" w:hAnsi="Times New Roman" w:cs="Times New Roman"/>
                <w:sz w:val="24"/>
                <w:szCs w:val="24"/>
                <w:lang w:val="ru-RU"/>
              </w:rPr>
            </w:pPr>
            <w:r w:rsidRPr="00FB1B08">
              <w:rPr>
                <w:rFonts w:ascii="Times New Roman" w:hAnsi="Times New Roman" w:cs="Times New Roman"/>
                <w:sz w:val="24"/>
                <w:szCs w:val="24"/>
                <w:lang w:val="ru-RU"/>
              </w:rPr>
              <w:t>1</w:t>
            </w:r>
            <w:r w:rsidRPr="00FB1B08">
              <w:rPr>
                <w:rFonts w:ascii="Times New Roman" w:hAnsi="Times New Roman" w:cs="Times New Roman"/>
                <w:sz w:val="24"/>
                <w:szCs w:val="24"/>
                <w:lang w:val="en-US"/>
              </w:rPr>
              <w:t> </w:t>
            </w:r>
            <w:r w:rsidR="003819C1" w:rsidRPr="00FB1B08">
              <w:rPr>
                <w:rFonts w:ascii="Times New Roman" w:hAnsi="Times New Roman" w:cs="Times New Roman"/>
                <w:sz w:val="24"/>
                <w:szCs w:val="24"/>
                <w:lang w:val="ru-RU"/>
              </w:rPr>
              <w:t>550</w:t>
            </w:r>
            <w:r w:rsidRPr="00FB1B08">
              <w:rPr>
                <w:rFonts w:ascii="Times New Roman" w:hAnsi="Times New Roman" w:cs="Times New Roman"/>
                <w:sz w:val="24"/>
                <w:szCs w:val="24"/>
                <w:lang w:val="en-US"/>
              </w:rPr>
              <w:t> </w:t>
            </w:r>
            <w:r w:rsidR="003819C1" w:rsidRPr="00FB1B08">
              <w:rPr>
                <w:rFonts w:ascii="Times New Roman" w:hAnsi="Times New Roman" w:cs="Times New Roman"/>
                <w:sz w:val="24"/>
                <w:szCs w:val="24"/>
                <w:lang w:val="ru-RU"/>
              </w:rPr>
              <w:t>0</w:t>
            </w:r>
            <w:r w:rsidRPr="00FB1B08">
              <w:rPr>
                <w:rFonts w:ascii="Times New Roman" w:hAnsi="Times New Roman" w:cs="Times New Roman"/>
                <w:sz w:val="24"/>
                <w:szCs w:val="24"/>
                <w:lang w:val="ru-RU"/>
              </w:rPr>
              <w:t>00,00</w:t>
            </w:r>
          </w:p>
        </w:tc>
      </w:tr>
      <w:tr w:rsidR="00FB1B08" w:rsidRPr="00FB1B08" w:rsidTr="003819C1">
        <w:trPr>
          <w:trHeight w:val="580"/>
        </w:trPr>
        <w:tc>
          <w:tcPr>
            <w:tcW w:w="567" w:type="dxa"/>
            <w:vAlign w:val="center"/>
          </w:tcPr>
          <w:p w:rsidR="00972DF5" w:rsidRPr="00FB1B08" w:rsidRDefault="00972DF5" w:rsidP="00504888">
            <w:pPr>
              <w:ind w:left="-100" w:right="-108"/>
              <w:jc w:val="center"/>
              <w:rPr>
                <w:rFonts w:ascii="Times New Roman" w:hAnsi="Times New Roman" w:cs="Times New Roman"/>
                <w:sz w:val="24"/>
                <w:szCs w:val="24"/>
              </w:rPr>
            </w:pPr>
            <w:r w:rsidRPr="00FB1B08">
              <w:rPr>
                <w:rFonts w:ascii="Times New Roman" w:hAnsi="Times New Roman" w:cs="Times New Roman"/>
                <w:sz w:val="24"/>
                <w:szCs w:val="24"/>
              </w:rPr>
              <w:t>2.</w:t>
            </w:r>
          </w:p>
        </w:tc>
        <w:tc>
          <w:tcPr>
            <w:tcW w:w="3261" w:type="dxa"/>
            <w:shd w:val="clear" w:color="auto" w:fill="auto"/>
            <w:vAlign w:val="center"/>
          </w:tcPr>
          <w:p w:rsidR="00972DF5" w:rsidRPr="00FB1B08" w:rsidRDefault="003819C1" w:rsidP="00504888">
            <w:pPr>
              <w:contextualSpacing/>
              <w:rPr>
                <w:rFonts w:ascii="Times New Roman" w:hAnsi="Times New Roman" w:cs="Times New Roman"/>
                <w:sz w:val="24"/>
                <w:szCs w:val="24"/>
              </w:rPr>
            </w:pPr>
            <w:r w:rsidRPr="00FB1B08">
              <w:rPr>
                <w:rFonts w:ascii="Times New Roman" w:eastAsia="Times New Roman" w:hAnsi="Times New Roman" w:cs="Times New Roman"/>
                <w:lang w:eastAsia="ru-RU"/>
              </w:rPr>
              <w:t xml:space="preserve">Рентген-телевізійний інтроскоп </w:t>
            </w:r>
            <w:r w:rsidRPr="00FB1B08">
              <w:rPr>
                <w:rFonts w:ascii="Times New Roman" w:eastAsia="Times New Roman" w:hAnsi="Times New Roman" w:cs="Times New Roman"/>
                <w:lang w:val="en-US" w:eastAsia="ru-RU"/>
              </w:rPr>
              <w:t>Astrophysics</w:t>
            </w:r>
            <w:r w:rsidRPr="00FB1B08">
              <w:rPr>
                <w:rFonts w:ascii="Times New Roman" w:eastAsia="Times New Roman" w:hAnsi="Times New Roman" w:cs="Times New Roman"/>
                <w:lang w:eastAsia="ru-RU"/>
              </w:rPr>
              <w:t xml:space="preserve"> ХІ</w:t>
            </w:r>
            <w:r w:rsidRPr="00FB1B08">
              <w:rPr>
                <w:rFonts w:ascii="Times New Roman" w:eastAsia="Times New Roman" w:hAnsi="Times New Roman" w:cs="Times New Roman"/>
                <w:lang w:val="ru-RU" w:eastAsia="ru-RU"/>
              </w:rPr>
              <w:t>S</w:t>
            </w:r>
            <w:r w:rsidRPr="00FB1B08">
              <w:rPr>
                <w:rFonts w:ascii="Times New Roman" w:eastAsia="Times New Roman" w:hAnsi="Times New Roman" w:cs="Times New Roman"/>
                <w:lang w:eastAsia="ru-RU"/>
              </w:rPr>
              <w:t>-6040</w:t>
            </w:r>
          </w:p>
        </w:tc>
        <w:tc>
          <w:tcPr>
            <w:tcW w:w="5670" w:type="dxa"/>
            <w:tcBorders>
              <w:top w:val="single" w:sz="4" w:space="0" w:color="auto"/>
              <w:left w:val="nil"/>
              <w:bottom w:val="single" w:sz="4" w:space="0" w:color="auto"/>
              <w:right w:val="single" w:sz="4" w:space="0" w:color="auto"/>
            </w:tcBorders>
            <w:shd w:val="clear" w:color="auto" w:fill="auto"/>
            <w:vAlign w:val="center"/>
          </w:tcPr>
          <w:p w:rsidR="00972DF5" w:rsidRPr="00FB1B08" w:rsidRDefault="003819C1" w:rsidP="00504888">
            <w:pPr>
              <w:contextualSpacing/>
              <w:jc w:val="center"/>
              <w:rPr>
                <w:rFonts w:ascii="Times New Roman" w:hAnsi="Times New Roman" w:cs="Times New Roman"/>
                <w:sz w:val="24"/>
                <w:szCs w:val="24"/>
                <w:lang w:val="ru-RU"/>
              </w:rPr>
            </w:pPr>
            <w:r w:rsidRPr="00FB1B08">
              <w:rPr>
                <w:rFonts w:ascii="Times New Roman" w:hAnsi="Times New Roman" w:cs="Times New Roman"/>
                <w:sz w:val="24"/>
                <w:szCs w:val="24"/>
                <w:lang w:val="ru-RU"/>
              </w:rPr>
              <w:t>1</w:t>
            </w:r>
            <w:r w:rsidR="00972DF5" w:rsidRPr="00FB1B08">
              <w:rPr>
                <w:rFonts w:ascii="Times New Roman" w:hAnsi="Times New Roman" w:cs="Times New Roman"/>
                <w:sz w:val="24"/>
                <w:szCs w:val="24"/>
                <w:lang w:val="en-US"/>
              </w:rPr>
              <w:t> </w:t>
            </w:r>
            <w:r w:rsidRPr="00FB1B08">
              <w:rPr>
                <w:rFonts w:ascii="Times New Roman" w:hAnsi="Times New Roman" w:cs="Times New Roman"/>
                <w:sz w:val="24"/>
                <w:szCs w:val="24"/>
                <w:lang w:val="ru-RU"/>
              </w:rPr>
              <w:t>700</w:t>
            </w:r>
            <w:r w:rsidR="00972DF5" w:rsidRPr="00FB1B08">
              <w:rPr>
                <w:rFonts w:ascii="Times New Roman" w:hAnsi="Times New Roman" w:cs="Times New Roman"/>
                <w:sz w:val="24"/>
                <w:szCs w:val="24"/>
                <w:lang w:val="ru-RU"/>
              </w:rPr>
              <w:t xml:space="preserve"> 000,00</w:t>
            </w:r>
          </w:p>
        </w:tc>
      </w:tr>
    </w:tbl>
    <w:p w:rsidR="00972DF5" w:rsidRPr="00FB1B08" w:rsidRDefault="00972DF5" w:rsidP="00995C59">
      <w:pPr>
        <w:ind w:firstLine="567"/>
        <w:jc w:val="both"/>
        <w:rPr>
          <w:rFonts w:ascii="Times New Roman" w:eastAsia="Times New Roman" w:hAnsi="Times New Roman"/>
          <w:sz w:val="28"/>
          <w:szCs w:val="28"/>
        </w:rPr>
      </w:pPr>
    </w:p>
    <w:p w:rsidR="00972DF5" w:rsidRPr="00FB1B08" w:rsidRDefault="001E2559" w:rsidP="00757BF3">
      <w:pPr>
        <w:ind w:firstLine="567"/>
        <w:jc w:val="both"/>
        <w:rPr>
          <w:rFonts w:ascii="Times New Roman" w:hAnsi="Times New Roman" w:cs="Times New Roman"/>
          <w:sz w:val="28"/>
        </w:rPr>
      </w:pPr>
      <w:r w:rsidRPr="00FB1B08">
        <w:rPr>
          <w:rFonts w:ascii="Times New Roman" w:hAnsi="Times New Roman" w:cs="Times New Roman"/>
          <w:sz w:val="28"/>
        </w:rPr>
        <w:t xml:space="preserve">Основні технічні характеристики </w:t>
      </w:r>
      <w:r w:rsidR="00972DF5" w:rsidRPr="00FB1B08">
        <w:rPr>
          <w:rFonts w:ascii="Times New Roman" w:hAnsi="Times New Roman" w:cs="Times New Roman"/>
          <w:sz w:val="28"/>
        </w:rPr>
        <w:t>системи догляду речей</w:t>
      </w:r>
      <w:r w:rsidRPr="00FB1B08">
        <w:rPr>
          <w:rFonts w:ascii="Times New Roman" w:hAnsi="Times New Roman" w:cs="Times New Roman"/>
          <w:sz w:val="28"/>
        </w:rPr>
        <w:t xml:space="preserve"> розроблялися з урахуванням </w:t>
      </w:r>
      <w:r w:rsidR="00972DF5" w:rsidRPr="00FB1B08">
        <w:rPr>
          <w:rFonts w:ascii="Times New Roman" w:hAnsi="Times New Roman" w:cs="Times New Roman"/>
          <w:sz w:val="28"/>
        </w:rPr>
        <w:t>посилення заходів з охорони та пропускного режиму на об’єктах, для забезпечення ефективного виконання завдань з протидії загрозам терористичного і воєнного характеру, мінімізації ризиків вчинення диверсійних актів</w:t>
      </w:r>
      <w:r w:rsidR="000015E5" w:rsidRPr="00FB1B08">
        <w:rPr>
          <w:rFonts w:ascii="Times New Roman" w:hAnsi="Times New Roman" w:cs="Times New Roman"/>
          <w:sz w:val="28"/>
        </w:rPr>
        <w:t>.</w:t>
      </w:r>
    </w:p>
    <w:p w:rsidR="00757BF3" w:rsidRPr="00FB1B08" w:rsidRDefault="00972DF5" w:rsidP="00757BF3">
      <w:pPr>
        <w:ind w:firstLine="567"/>
        <w:jc w:val="both"/>
        <w:rPr>
          <w:rFonts w:ascii="Times New Roman" w:hAnsi="Times New Roman"/>
          <w:sz w:val="28"/>
          <w:szCs w:val="28"/>
          <w:shd w:val="clear" w:color="auto" w:fill="FFFFFF"/>
          <w:lang w:val="ru-RU"/>
        </w:rPr>
      </w:pPr>
      <w:r w:rsidRPr="00FB1B08">
        <w:rPr>
          <w:rFonts w:ascii="Times New Roman" w:hAnsi="Times New Roman" w:cs="Times New Roman"/>
          <w:sz w:val="28"/>
        </w:rPr>
        <w:t xml:space="preserve"> </w:t>
      </w:r>
      <w:r w:rsidR="00757BF3" w:rsidRPr="00FB1B08">
        <w:rPr>
          <w:rFonts w:ascii="Times New Roman" w:hAnsi="Times New Roman"/>
          <w:sz w:val="28"/>
          <w:szCs w:val="28"/>
          <w:shd w:val="clear" w:color="auto" w:fill="FFFFFF"/>
        </w:rPr>
        <w:t xml:space="preserve">Закупівля </w:t>
      </w:r>
      <w:r w:rsidRPr="00FB1B08">
        <w:rPr>
          <w:rFonts w:ascii="Times New Roman" w:hAnsi="Times New Roman"/>
          <w:sz w:val="28"/>
          <w:szCs w:val="28"/>
          <w:shd w:val="clear" w:color="auto" w:fill="FFFFFF"/>
        </w:rPr>
        <w:t>системи догляду речей</w:t>
      </w:r>
      <w:r w:rsidR="001E2559" w:rsidRPr="00FB1B08">
        <w:rPr>
          <w:rFonts w:ascii="Times New Roman" w:hAnsi="Times New Roman"/>
          <w:sz w:val="28"/>
          <w:szCs w:val="28"/>
          <w:shd w:val="clear" w:color="auto" w:fill="FFFFFF"/>
        </w:rPr>
        <w:t xml:space="preserve"> </w:t>
      </w:r>
      <w:r w:rsidR="00757BF3" w:rsidRPr="00FB1B08">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757BF3" w:rsidRPr="00FB1B08" w:rsidRDefault="00757BF3" w:rsidP="00757BF3">
      <w:pPr>
        <w:ind w:firstLine="567"/>
        <w:jc w:val="both"/>
        <w:rPr>
          <w:rFonts w:ascii="Times New Roman" w:eastAsia="Times New Roman" w:hAnsi="Times New Roman"/>
          <w:sz w:val="28"/>
          <w:szCs w:val="28"/>
          <w:lang w:eastAsia="ru-RU"/>
        </w:rPr>
      </w:pPr>
      <w:r w:rsidRPr="00FB1B08">
        <w:rPr>
          <w:rFonts w:ascii="Times New Roman" w:eastAsia="Times New Roman" w:hAnsi="Times New Roman"/>
          <w:sz w:val="28"/>
          <w:szCs w:val="28"/>
          <w:lang w:eastAsia="ru-RU"/>
        </w:rPr>
        <w:t>Технічні та якісні характеристики предмета закупівлі підготовлені</w:t>
      </w:r>
      <w:r w:rsidR="001E2559" w:rsidRPr="00FB1B08">
        <w:rPr>
          <w:rFonts w:ascii="Times New Roman" w:eastAsia="Times New Roman" w:hAnsi="Times New Roman"/>
          <w:sz w:val="28"/>
          <w:szCs w:val="28"/>
          <w:lang w:eastAsia="ru-RU"/>
        </w:rPr>
        <w:t xml:space="preserve"> </w:t>
      </w:r>
      <w:r w:rsidRPr="00FB1B0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3819C1" w:rsidRPr="00B677D7" w:rsidRDefault="003819C1" w:rsidP="00757BF3">
      <w:pPr>
        <w:ind w:firstLine="567"/>
        <w:jc w:val="both"/>
        <w:rPr>
          <w:rFonts w:ascii="Times New Roman" w:eastAsia="Times New Roman" w:hAnsi="Times New Roman"/>
          <w:color w:val="FF0000"/>
          <w:sz w:val="28"/>
          <w:szCs w:val="28"/>
          <w:lang w:eastAsia="ru-RU"/>
        </w:rPr>
      </w:pPr>
    </w:p>
    <w:p w:rsidR="001E2559" w:rsidRDefault="001E2559" w:rsidP="000015E5">
      <w:pPr>
        <w:ind w:right="-284"/>
        <w:rPr>
          <w:rFonts w:ascii="Times New Roman" w:hAnsi="Times New Roman" w:cs="Times New Roman"/>
          <w:sz w:val="28"/>
          <w:szCs w:val="28"/>
        </w:rPr>
      </w:pPr>
      <w:bookmarkStart w:id="0" w:name="_GoBack"/>
      <w:bookmarkEnd w:id="0"/>
    </w:p>
    <w:sectPr w:rsidR="001E2559" w:rsidSect="003819C1">
      <w:pgSz w:w="11906" w:h="16838"/>
      <w:pgMar w:top="567"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015E5"/>
    <w:rsid w:val="0007115E"/>
    <w:rsid w:val="00076499"/>
    <w:rsid w:val="0008216A"/>
    <w:rsid w:val="00083D2F"/>
    <w:rsid w:val="00085DE5"/>
    <w:rsid w:val="001127DF"/>
    <w:rsid w:val="001B3FD7"/>
    <w:rsid w:val="001B4FA6"/>
    <w:rsid w:val="001C4901"/>
    <w:rsid w:val="001E2559"/>
    <w:rsid w:val="00240B40"/>
    <w:rsid w:val="00244925"/>
    <w:rsid w:val="0026427F"/>
    <w:rsid w:val="002F656D"/>
    <w:rsid w:val="003347EB"/>
    <w:rsid w:val="003819C1"/>
    <w:rsid w:val="00395C1A"/>
    <w:rsid w:val="003F71E1"/>
    <w:rsid w:val="0041147A"/>
    <w:rsid w:val="00421383"/>
    <w:rsid w:val="00455C4B"/>
    <w:rsid w:val="00461D03"/>
    <w:rsid w:val="004970DC"/>
    <w:rsid w:val="004A71F1"/>
    <w:rsid w:val="004B4DB9"/>
    <w:rsid w:val="00510F06"/>
    <w:rsid w:val="00540D9D"/>
    <w:rsid w:val="00552257"/>
    <w:rsid w:val="0056398F"/>
    <w:rsid w:val="005B774C"/>
    <w:rsid w:val="005C5962"/>
    <w:rsid w:val="005E64D1"/>
    <w:rsid w:val="006447F8"/>
    <w:rsid w:val="00665CDA"/>
    <w:rsid w:val="00666A66"/>
    <w:rsid w:val="00697408"/>
    <w:rsid w:val="006E2266"/>
    <w:rsid w:val="006F7AEA"/>
    <w:rsid w:val="007325E0"/>
    <w:rsid w:val="00756087"/>
    <w:rsid w:val="00757BF3"/>
    <w:rsid w:val="00770B63"/>
    <w:rsid w:val="007734AC"/>
    <w:rsid w:val="007825D6"/>
    <w:rsid w:val="00786CBF"/>
    <w:rsid w:val="00793D83"/>
    <w:rsid w:val="00812576"/>
    <w:rsid w:val="00832C63"/>
    <w:rsid w:val="00857FF7"/>
    <w:rsid w:val="008739B6"/>
    <w:rsid w:val="008867F1"/>
    <w:rsid w:val="008E123C"/>
    <w:rsid w:val="008F31BD"/>
    <w:rsid w:val="00912A8B"/>
    <w:rsid w:val="009415F1"/>
    <w:rsid w:val="00963CC1"/>
    <w:rsid w:val="00966BA9"/>
    <w:rsid w:val="00972DF5"/>
    <w:rsid w:val="00993BC4"/>
    <w:rsid w:val="00995C59"/>
    <w:rsid w:val="009D5178"/>
    <w:rsid w:val="00A100EE"/>
    <w:rsid w:val="00A20DD1"/>
    <w:rsid w:val="00A46A34"/>
    <w:rsid w:val="00A8444D"/>
    <w:rsid w:val="00A958D0"/>
    <w:rsid w:val="00A96896"/>
    <w:rsid w:val="00B140F9"/>
    <w:rsid w:val="00B677D7"/>
    <w:rsid w:val="00B92AAA"/>
    <w:rsid w:val="00BE1B7E"/>
    <w:rsid w:val="00BE1CAD"/>
    <w:rsid w:val="00BF5D67"/>
    <w:rsid w:val="00C17CB6"/>
    <w:rsid w:val="00C225E1"/>
    <w:rsid w:val="00C930D3"/>
    <w:rsid w:val="00CD2DC2"/>
    <w:rsid w:val="00CE0CB6"/>
    <w:rsid w:val="00D008AC"/>
    <w:rsid w:val="00DF500E"/>
    <w:rsid w:val="00E74AE9"/>
    <w:rsid w:val="00E84C9A"/>
    <w:rsid w:val="00F22FDB"/>
    <w:rsid w:val="00F47F76"/>
    <w:rsid w:val="00FB1B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389E6-75B7-4537-91D3-2EF5C58D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paragraph" w:styleId="1">
    <w:name w:val="heading 1"/>
    <w:basedOn w:val="a"/>
    <w:next w:val="a"/>
    <w:link w:val="10"/>
    <w:qFormat/>
    <w:rsid w:val="00972DF5"/>
    <w:pPr>
      <w:keepNex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 w:type="character" w:customStyle="1" w:styleId="10">
    <w:name w:val="Заголовок 1 Знак"/>
    <w:basedOn w:val="a0"/>
    <w:link w:val="1"/>
    <w:rsid w:val="00972DF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24CE-F069-4683-9A5F-87962893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Нога Ігор</cp:lastModifiedBy>
  <cp:revision>18</cp:revision>
  <cp:lastPrinted>2023-09-15T15:07:00Z</cp:lastPrinted>
  <dcterms:created xsi:type="dcterms:W3CDTF">2023-05-24T08:54:00Z</dcterms:created>
  <dcterms:modified xsi:type="dcterms:W3CDTF">2023-09-15T15:20:00Z</dcterms:modified>
</cp:coreProperties>
</file>