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950DB" w:rsidRDefault="00B950DB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28614BA2" w:rsidR="00B950DB" w:rsidRPr="001725C8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Pr="001725C8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0000004" w14:textId="77777777" w:rsidR="00B950DB" w:rsidRPr="001725C8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25C8">
        <w:rPr>
          <w:rFonts w:ascii="Times New Roman" w:eastAsia="Times New Roman" w:hAnsi="Times New Roman"/>
          <w:b/>
          <w:sz w:val="28"/>
          <w:szCs w:val="28"/>
        </w:rPr>
        <w:t xml:space="preserve">ОБҐРУНТУВАННЯ </w:t>
      </w:r>
    </w:p>
    <w:p w14:paraId="43EEAE31" w14:textId="77777777" w:rsidR="008342E1" w:rsidRPr="00120F2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000006" w14:textId="797256B7" w:rsidR="00B950DB" w:rsidRPr="00120F22" w:rsidRDefault="00577C5A" w:rsidP="00AD0EF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0F22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закупівлі </w:t>
      </w:r>
      <w:r w:rsidR="006E4EA7" w:rsidRPr="00120F22">
        <w:rPr>
          <w:rFonts w:ascii="Times New Roman" w:hAnsi="Times New Roman"/>
          <w:sz w:val="24"/>
          <w:szCs w:val="24"/>
        </w:rPr>
        <w:t>послуги</w:t>
      </w:r>
      <w:r w:rsidR="002B0AB3">
        <w:rPr>
          <w:rFonts w:ascii="Times New Roman" w:hAnsi="Times New Roman"/>
          <w:sz w:val="24"/>
          <w:szCs w:val="24"/>
        </w:rPr>
        <w:t xml:space="preserve"> з</w:t>
      </w:r>
      <w:r w:rsidR="006E4EA7" w:rsidRPr="00120F22">
        <w:rPr>
          <w:rFonts w:ascii="Times New Roman" w:hAnsi="Times New Roman"/>
          <w:sz w:val="24"/>
          <w:szCs w:val="24"/>
        </w:rPr>
        <w:t xml:space="preserve"> </w:t>
      </w:r>
      <w:r w:rsidR="00DF3328">
        <w:rPr>
          <w:rFonts w:ascii="Times New Roman" w:hAnsi="Times New Roman"/>
          <w:sz w:val="24"/>
          <w:szCs w:val="24"/>
        </w:rPr>
        <w:t>ремонту та обслуговування котелень</w:t>
      </w:r>
      <w:r w:rsidR="006E4EA7" w:rsidRPr="00120F22">
        <w:rPr>
          <w:rFonts w:ascii="Times New Roman" w:hAnsi="Times New Roman"/>
          <w:sz w:val="24"/>
          <w:szCs w:val="24"/>
        </w:rPr>
        <w:t>,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386FA2" w:rsidRPr="00120F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0F22">
        <w:rPr>
          <w:rFonts w:ascii="Times New Roman" w:eastAsia="Times New Roman" w:hAnsi="Times New Roman"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67469B4" w14:textId="0DA3F152" w:rsidR="00386FA2" w:rsidRPr="00DC2BB1" w:rsidRDefault="006E4EA7" w:rsidP="00AD0EF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BB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DC2BB1">
        <w:rPr>
          <w:rFonts w:ascii="Times New Roman" w:eastAsia="Times New Roman" w:hAnsi="Times New Roman"/>
          <w:sz w:val="28"/>
          <w:szCs w:val="28"/>
        </w:rPr>
        <w:t>м. Київ</w:t>
      </w:r>
      <w:r w:rsidR="00442EE2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Start w:id="1" w:name="_GoBack"/>
      <w:bookmarkEnd w:id="0"/>
      <w:bookmarkEnd w:id="1"/>
    </w:p>
    <w:p w14:paraId="1307AD52" w14:textId="5CBE225B" w:rsidR="00604D59" w:rsidRPr="00DC2BB1" w:rsidRDefault="00442EE2" w:rsidP="00AD0EF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2BB1">
        <w:rPr>
          <w:rFonts w:ascii="Times New Roman" w:hAnsi="Times New Roman"/>
          <w:color w:val="000000"/>
          <w:sz w:val="28"/>
          <w:szCs w:val="28"/>
        </w:rPr>
        <w:t>Послуги з ремонту і технічного обслуговування систем центрального опалення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551CDF" w:rsidRPr="00DC2BB1">
        <w:rPr>
          <w:rFonts w:ascii="Times New Roman" w:hAnsi="Times New Roman"/>
          <w:color w:val="000000"/>
          <w:sz w:val="28"/>
          <w:szCs w:val="28"/>
        </w:rPr>
        <w:t>код</w:t>
      </w:r>
      <w:r w:rsidR="008342E1" w:rsidRPr="00DC2B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CDF" w:rsidRPr="00DC2BB1">
        <w:rPr>
          <w:rFonts w:ascii="Times New Roman" w:hAnsi="Times New Roman"/>
          <w:color w:val="000000"/>
          <w:sz w:val="28"/>
          <w:szCs w:val="28"/>
        </w:rPr>
        <w:t xml:space="preserve">ДК 021:2015 </w:t>
      </w:r>
      <w:r w:rsidR="00DF3328" w:rsidRPr="00DC2BB1">
        <w:rPr>
          <w:rFonts w:ascii="Times New Roman" w:hAnsi="Times New Roman"/>
          <w:color w:val="000000"/>
          <w:sz w:val="28"/>
          <w:szCs w:val="28"/>
        </w:rPr>
        <w:t>- 50720000-8</w:t>
      </w:r>
      <w:r w:rsidR="002452E2" w:rsidRPr="00DC2B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22126">
        <w:rPr>
          <w:rFonts w:ascii="Times New Roman" w:eastAsia="Times New Roman" w:hAnsi="Times New Roman"/>
          <w:sz w:val="28"/>
          <w:szCs w:val="28"/>
        </w:rPr>
        <w:t xml:space="preserve">Послуги з ремонту та обслуговування </w:t>
      </w:r>
      <w:proofErr w:type="spellStart"/>
      <w:r w:rsidRPr="00522126">
        <w:rPr>
          <w:rFonts w:ascii="Times New Roman" w:eastAsia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="00577C5A" w:rsidRPr="00DC2BB1">
        <w:rPr>
          <w:rFonts w:ascii="Times New Roman" w:hAnsi="Times New Roman"/>
          <w:color w:val="000000"/>
          <w:sz w:val="28"/>
          <w:szCs w:val="28"/>
        </w:rPr>
        <w:t>.</w:t>
      </w:r>
    </w:p>
    <w:p w14:paraId="0000000A" w14:textId="09A36DCB" w:rsidR="00B950DB" w:rsidRPr="00DC2BB1" w:rsidRDefault="008342E1" w:rsidP="00AD0EF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C2BB1">
        <w:rPr>
          <w:rFonts w:ascii="Times New Roman" w:eastAsia="Times New Roman" w:hAnsi="Times New Roman"/>
          <w:sz w:val="28"/>
          <w:szCs w:val="28"/>
        </w:rPr>
        <w:t>Номер процедури закупівлі в електронні системі закупівель:</w:t>
      </w:r>
      <w:r w:rsidR="001725C8" w:rsidRPr="00DC2BB1">
        <w:rPr>
          <w:rFonts w:ascii="Times New Roman" w:eastAsia="Times New Roman" w:hAnsi="Times New Roman"/>
          <w:sz w:val="28"/>
          <w:szCs w:val="28"/>
        </w:rPr>
        <w:br/>
      </w:r>
      <w:r w:rsidR="00032EE2" w:rsidRPr="00DC2BB1">
        <w:rPr>
          <w:rFonts w:ascii="Times New Roman" w:hAnsi="Times New Roman"/>
          <w:sz w:val="28"/>
          <w:szCs w:val="28"/>
        </w:rPr>
        <w:t xml:space="preserve">UA- </w:t>
      </w:r>
      <w:r w:rsidR="004277C4" w:rsidRPr="00DC2BB1">
        <w:rPr>
          <w:rFonts w:ascii="Times New Roman" w:eastAsia="Times New Roman" w:hAnsi="Times New Roman"/>
          <w:sz w:val="28"/>
          <w:szCs w:val="28"/>
        </w:rPr>
        <w:t>2023-</w:t>
      </w:r>
      <w:r w:rsidR="00442EE2" w:rsidRPr="00442EE2">
        <w:rPr>
          <w:rFonts w:ascii="Times New Roman" w:eastAsia="Times New Roman" w:hAnsi="Times New Roman"/>
          <w:sz w:val="28"/>
          <w:szCs w:val="28"/>
        </w:rPr>
        <w:t>07-20-002766-а</w:t>
      </w:r>
      <w:r w:rsidR="00577C5A" w:rsidRPr="00DC2BB1">
        <w:rPr>
          <w:rFonts w:ascii="Times New Roman" w:eastAsia="Times New Roman" w:hAnsi="Times New Roman"/>
          <w:sz w:val="28"/>
          <w:szCs w:val="28"/>
        </w:rPr>
        <w:t>.</w:t>
      </w:r>
    </w:p>
    <w:p w14:paraId="72D7512B" w14:textId="29D9A696" w:rsidR="007C0BDE" w:rsidRPr="00DC2BB1" w:rsidRDefault="007C0BDE" w:rsidP="00AD0EF3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C2BB1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Pr="00DC2BB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32D08" w:rsidRPr="00DC2BB1">
        <w:rPr>
          <w:rFonts w:ascii="Times New Roman" w:hAnsi="Times New Roman"/>
          <w:sz w:val="28"/>
          <w:szCs w:val="28"/>
        </w:rPr>
        <w:t>2</w:t>
      </w:r>
      <w:r w:rsidR="00DC2BB1" w:rsidRPr="00DC2BB1">
        <w:rPr>
          <w:rFonts w:ascii="Times New Roman" w:hAnsi="Times New Roman"/>
          <w:sz w:val="28"/>
          <w:szCs w:val="28"/>
        </w:rPr>
        <w:t>64</w:t>
      </w:r>
      <w:r w:rsidR="00C32D08" w:rsidRPr="00DC2BB1">
        <w:rPr>
          <w:rFonts w:ascii="Times New Roman" w:hAnsi="Times New Roman"/>
          <w:sz w:val="28"/>
          <w:szCs w:val="28"/>
        </w:rPr>
        <w:t> </w:t>
      </w:r>
      <w:r w:rsidR="00DC2BB1" w:rsidRPr="00DC2BB1">
        <w:rPr>
          <w:rFonts w:ascii="Times New Roman" w:hAnsi="Times New Roman"/>
          <w:sz w:val="28"/>
          <w:szCs w:val="28"/>
        </w:rPr>
        <w:t>946,67</w:t>
      </w:r>
      <w:r w:rsidR="00C32D08" w:rsidRPr="00DC2BB1">
        <w:rPr>
          <w:rFonts w:ascii="Times New Roman" w:hAnsi="Times New Roman"/>
          <w:sz w:val="28"/>
          <w:szCs w:val="28"/>
        </w:rPr>
        <w:t xml:space="preserve"> </w:t>
      </w:r>
      <w:r w:rsidRPr="00DC2BB1">
        <w:rPr>
          <w:rFonts w:ascii="Times New Roman" w:eastAsia="Times New Roman" w:hAnsi="Times New Roman"/>
          <w:sz w:val="28"/>
          <w:szCs w:val="28"/>
        </w:rPr>
        <w:t>грн.</w:t>
      </w:r>
    </w:p>
    <w:p w14:paraId="473E858C" w14:textId="4BBB7F2B" w:rsidR="00032EE2" w:rsidRPr="00DC2BB1" w:rsidRDefault="003174BE" w:rsidP="00AD0EF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30j0zll" w:colFirst="0" w:colLast="0"/>
      <w:bookmarkEnd w:id="2"/>
      <w:r w:rsidRPr="00DC2BB1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</w:t>
      </w:r>
      <w:r w:rsidR="00C32D08" w:rsidRPr="00DC2BB1">
        <w:rPr>
          <w:rFonts w:ascii="Times New Roman" w:hAnsi="Times New Roman"/>
          <w:sz w:val="28"/>
          <w:szCs w:val="28"/>
        </w:rPr>
        <w:t>відповідно до вимог «Правил безпеки систем газопостачання» затверджених наказом Міністерства енергетики та вугільної промисловості України від 15.05.2015р. № 285, та «Кодексу газорозподільних систем» затвердженою постановою Національної комісії, що здійснює державне регулювання у сфері енергетики та комунальних послуг № 2494 від 30.09.2015р.</w:t>
      </w:r>
      <w:r w:rsidR="00290A52" w:rsidRPr="00DC2BB1">
        <w:rPr>
          <w:rFonts w:ascii="Times New Roman" w:hAnsi="Times New Roman"/>
          <w:sz w:val="28"/>
          <w:szCs w:val="28"/>
        </w:rPr>
        <w:t xml:space="preserve"> </w:t>
      </w:r>
    </w:p>
    <w:p w14:paraId="56BDC796" w14:textId="77777777" w:rsidR="00290A52" w:rsidRPr="00DC2BB1" w:rsidRDefault="00290A52" w:rsidP="00AD0EF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eading=h.1fob9te" w:colFirst="0" w:colLast="0"/>
      <w:bookmarkEnd w:id="3"/>
      <w:r w:rsidRPr="00DC2BB1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закупівлі та недискримінації учасників.</w:t>
      </w:r>
    </w:p>
    <w:p w14:paraId="00000023" w14:textId="640D5FB2" w:rsidR="00B950DB" w:rsidRPr="00DC2BB1" w:rsidRDefault="00B950DB" w:rsidP="00AD0EF3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01D2380" w14:textId="77777777" w:rsidR="00120F22" w:rsidRPr="00DC2BB1" w:rsidRDefault="00120F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120F22" w:rsidRPr="00DC2BB1" w:rsidSect="00E979EE">
      <w:pgSz w:w="11906" w:h="16838"/>
      <w:pgMar w:top="737" w:right="567" w:bottom="56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32EE2"/>
    <w:rsid w:val="00082AAA"/>
    <w:rsid w:val="000D0462"/>
    <w:rsid w:val="001127F5"/>
    <w:rsid w:val="00120F22"/>
    <w:rsid w:val="001725C8"/>
    <w:rsid w:val="002452E2"/>
    <w:rsid w:val="00257034"/>
    <w:rsid w:val="00290A52"/>
    <w:rsid w:val="002B0AB3"/>
    <w:rsid w:val="002C2160"/>
    <w:rsid w:val="003174BE"/>
    <w:rsid w:val="00386FA2"/>
    <w:rsid w:val="003E4165"/>
    <w:rsid w:val="004076F9"/>
    <w:rsid w:val="004277C4"/>
    <w:rsid w:val="00442EE2"/>
    <w:rsid w:val="00522126"/>
    <w:rsid w:val="00551CDF"/>
    <w:rsid w:val="00577C5A"/>
    <w:rsid w:val="00604D59"/>
    <w:rsid w:val="00650EFE"/>
    <w:rsid w:val="006E4EA7"/>
    <w:rsid w:val="007C0BDE"/>
    <w:rsid w:val="007E6AA2"/>
    <w:rsid w:val="008342E1"/>
    <w:rsid w:val="00867C78"/>
    <w:rsid w:val="00965685"/>
    <w:rsid w:val="0096668C"/>
    <w:rsid w:val="009722A9"/>
    <w:rsid w:val="00A2075F"/>
    <w:rsid w:val="00A56C3B"/>
    <w:rsid w:val="00AD0EF3"/>
    <w:rsid w:val="00AD3D35"/>
    <w:rsid w:val="00B7450D"/>
    <w:rsid w:val="00B853D6"/>
    <w:rsid w:val="00B90525"/>
    <w:rsid w:val="00B950DB"/>
    <w:rsid w:val="00C159EE"/>
    <w:rsid w:val="00C32D08"/>
    <w:rsid w:val="00D11E65"/>
    <w:rsid w:val="00D21032"/>
    <w:rsid w:val="00D74A37"/>
    <w:rsid w:val="00DC2BB1"/>
    <w:rsid w:val="00DF3328"/>
    <w:rsid w:val="00E979EE"/>
    <w:rsid w:val="00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95827926-9C1D-494F-AA83-88AA3A84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Нога Ігор</cp:lastModifiedBy>
  <cp:revision>5</cp:revision>
  <cp:lastPrinted>2023-05-10T11:59:00Z</cp:lastPrinted>
  <dcterms:created xsi:type="dcterms:W3CDTF">2023-07-21T06:32:00Z</dcterms:created>
  <dcterms:modified xsi:type="dcterms:W3CDTF">2023-07-21T06:36:00Z</dcterms:modified>
</cp:coreProperties>
</file>