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72" w:rsidRPr="009D5178" w:rsidRDefault="00182572" w:rsidP="0018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182572" w:rsidRPr="009D5178" w:rsidRDefault="00182572" w:rsidP="00182572">
      <w:pPr>
        <w:rPr>
          <w:rFonts w:ascii="Times New Roman" w:hAnsi="Times New Roman" w:cs="Times New Roman"/>
          <w:sz w:val="28"/>
          <w:szCs w:val="28"/>
        </w:rPr>
      </w:pPr>
    </w:p>
    <w:p w:rsidR="00182572" w:rsidRDefault="00182572" w:rsidP="0018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182572" w:rsidRPr="00182572" w:rsidRDefault="00182572" w:rsidP="00743FB3">
      <w:pPr>
        <w:spacing w:line="276" w:lineRule="auto"/>
        <w:ind w:left="-142" w:right="19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572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82572" w:rsidRPr="00317721" w:rsidRDefault="00182572" w:rsidP="00743FB3">
      <w:pPr>
        <w:spacing w:line="276" w:lineRule="auto"/>
        <w:ind w:left="-142" w:right="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пункту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постанови КМУ № 710 від 11.10.2016 “Про ефективне використання державних коштів” (із змінами))</w:t>
      </w:r>
    </w:p>
    <w:p w:rsidR="0070137D" w:rsidRDefault="0070137D" w:rsidP="00743FB3">
      <w:pPr>
        <w:spacing w:line="276" w:lineRule="auto"/>
        <w:ind w:right="196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572" w:rsidRPr="00C1335D" w:rsidRDefault="0070137D" w:rsidP="00743FB3">
      <w:pPr>
        <w:spacing w:line="276" w:lineRule="auto"/>
        <w:ind w:right="19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Найменування </w:t>
      </w:r>
      <w:r w:rsidR="00C90ACE">
        <w:rPr>
          <w:rFonts w:ascii="Times New Roman" w:hAnsi="Times New Roman" w:cs="Times New Roman"/>
          <w:b/>
          <w:sz w:val="28"/>
          <w:szCs w:val="28"/>
        </w:rPr>
        <w:t xml:space="preserve">замовника </w:t>
      </w:r>
      <w:r w:rsidR="00182572" w:rsidRPr="00C90ACE">
        <w:rPr>
          <w:rFonts w:ascii="Times New Roman" w:hAnsi="Times New Roman" w:cs="Times New Roman"/>
          <w:sz w:val="28"/>
          <w:szCs w:val="28"/>
        </w:rPr>
        <w:t>Служба безпеки України</w:t>
      </w:r>
      <w:r w:rsidR="001825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м. Київ.</w:t>
      </w:r>
    </w:p>
    <w:p w:rsidR="00C90ACE" w:rsidRDefault="00C90ACE" w:rsidP="0070137D">
      <w:pPr>
        <w:spacing w:line="276" w:lineRule="auto"/>
        <w:ind w:right="55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129D2">
        <w:rPr>
          <w:rFonts w:ascii="Times New Roman" w:hAnsi="Times New Roman" w:cs="Times New Roman"/>
          <w:b/>
          <w:sz w:val="28"/>
          <w:szCs w:val="28"/>
          <w:lang w:eastAsia="x-none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</w:t>
      </w:r>
      <w:r w:rsidR="005129D2" w:rsidRPr="005129D2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та назви відповідальних класифікаторів предмета закупівлі і частин предмета закупівлі (лотів) (за наявності):</w:t>
      </w:r>
      <w:r w:rsidR="0070137D">
        <w:rPr>
          <w:rFonts w:ascii="Times New Roman" w:hAnsi="Times New Roman" w:cs="Times New Roman"/>
          <w:sz w:val="28"/>
          <w:szCs w:val="28"/>
          <w:lang w:eastAsia="x-none"/>
        </w:rPr>
        <w:t xml:space="preserve"> К</w:t>
      </w:r>
      <w:r w:rsidR="0070137D">
        <w:rPr>
          <w:rFonts w:ascii="Times New Roman" w:hAnsi="Times New Roman" w:cs="Times New Roman"/>
          <w:sz w:val="28"/>
          <w:szCs w:val="28"/>
        </w:rPr>
        <w:t>онструкційні матеріали,</w:t>
      </w:r>
      <w:r w:rsidR="0070137D" w:rsidRPr="0070137D">
        <w:rPr>
          <w:rFonts w:ascii="Times New Roman" w:hAnsi="Times New Roman" w:cs="Times New Roman"/>
          <w:sz w:val="28"/>
          <w:szCs w:val="28"/>
        </w:rPr>
        <w:t xml:space="preserve"> </w:t>
      </w:r>
      <w:r w:rsidR="0070137D" w:rsidRPr="005129D2">
        <w:rPr>
          <w:rFonts w:ascii="Times New Roman" w:hAnsi="Times New Roman" w:cs="Times New Roman"/>
          <w:sz w:val="28"/>
          <w:szCs w:val="28"/>
        </w:rPr>
        <w:t xml:space="preserve">код ДК 021:2015 - 44110000 </w:t>
      </w:r>
      <w:r w:rsidR="0070137D">
        <w:rPr>
          <w:rFonts w:ascii="Times New Roman" w:hAnsi="Times New Roman" w:cs="Times New Roman"/>
          <w:sz w:val="28"/>
          <w:szCs w:val="28"/>
        </w:rPr>
        <w:t>-</w:t>
      </w:r>
      <w:r w:rsidR="0070137D" w:rsidRPr="005129D2">
        <w:rPr>
          <w:rFonts w:ascii="Times New Roman" w:hAnsi="Times New Roman" w:cs="Times New Roman"/>
          <w:sz w:val="28"/>
          <w:szCs w:val="28"/>
        </w:rPr>
        <w:t xml:space="preserve"> 4</w:t>
      </w:r>
      <w:r w:rsidR="0070137D">
        <w:rPr>
          <w:rFonts w:ascii="Times New Roman" w:hAnsi="Times New Roman" w:cs="Times New Roman"/>
          <w:sz w:val="28"/>
          <w:szCs w:val="28"/>
        </w:rPr>
        <w:t xml:space="preserve"> (</w:t>
      </w:r>
      <w:r w:rsidR="0070137D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5129D2">
        <w:rPr>
          <w:rFonts w:ascii="Times New Roman" w:hAnsi="Times New Roman" w:cs="Times New Roman"/>
          <w:sz w:val="28"/>
          <w:szCs w:val="28"/>
          <w:lang w:eastAsia="x-none"/>
        </w:rPr>
        <w:t xml:space="preserve">ахисні </w:t>
      </w:r>
      <w:proofErr w:type="spellStart"/>
      <w:r w:rsidR="005129D2">
        <w:rPr>
          <w:rFonts w:ascii="Times New Roman" w:hAnsi="Times New Roman" w:cs="Times New Roman"/>
          <w:sz w:val="28"/>
          <w:szCs w:val="28"/>
          <w:lang w:eastAsia="x-none"/>
        </w:rPr>
        <w:t>ролети</w:t>
      </w:r>
      <w:proofErr w:type="spellEnd"/>
      <w:r w:rsidR="005129D2">
        <w:rPr>
          <w:rFonts w:ascii="Times New Roman" w:hAnsi="Times New Roman" w:cs="Times New Roman"/>
          <w:sz w:val="28"/>
          <w:szCs w:val="28"/>
          <w:lang w:eastAsia="x-none"/>
        </w:rPr>
        <w:t xml:space="preserve"> з ф</w:t>
      </w:r>
      <w:r w:rsidR="0070137D">
        <w:rPr>
          <w:rFonts w:ascii="Times New Roman" w:hAnsi="Times New Roman" w:cs="Times New Roman"/>
          <w:sz w:val="28"/>
          <w:szCs w:val="28"/>
          <w:lang w:eastAsia="x-none"/>
        </w:rPr>
        <w:t>ункцією дистанційного керування).</w:t>
      </w:r>
    </w:p>
    <w:p w:rsidR="005129D2" w:rsidRPr="005129D2" w:rsidRDefault="0070137D" w:rsidP="005129D2">
      <w:pPr>
        <w:spacing w:line="276" w:lineRule="auto"/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x-none"/>
        </w:rPr>
        <w:t>І</w:t>
      </w:r>
      <w:r w:rsidR="005129D2" w:rsidRPr="005129D2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дентифікатор закупівлі: </w:t>
      </w:r>
      <w:r w:rsidR="005129D2" w:rsidRPr="00721123">
        <w:rPr>
          <w:rFonts w:ascii="Times New Roman" w:hAnsi="Times New Roman" w:cs="Times New Roman"/>
          <w:sz w:val="28"/>
          <w:szCs w:val="28"/>
          <w:u w:val="single"/>
          <w:lang w:val="en-US"/>
        </w:rPr>
        <w:t>UA</w:t>
      </w:r>
      <w:r w:rsidR="005129D2">
        <w:rPr>
          <w:rFonts w:ascii="Times New Roman" w:hAnsi="Times New Roman" w:cs="Times New Roman"/>
          <w:sz w:val="28"/>
          <w:szCs w:val="28"/>
          <w:u w:val="single"/>
        </w:rPr>
        <w:t>-2023-06-</w:t>
      </w:r>
      <w:r w:rsidR="006829D9">
        <w:rPr>
          <w:rFonts w:ascii="Times New Roman" w:hAnsi="Times New Roman" w:cs="Times New Roman"/>
          <w:sz w:val="28"/>
          <w:szCs w:val="28"/>
          <w:u w:val="single"/>
        </w:rPr>
        <w:t>29-010666-а</w:t>
      </w:r>
      <w:r w:rsidR="005129D2" w:rsidRPr="00C1335D">
        <w:rPr>
          <w:rFonts w:ascii="Times New Roman" w:hAnsi="Times New Roman" w:cs="Times New Roman"/>
          <w:b/>
          <w:sz w:val="28"/>
          <w:szCs w:val="28"/>
        </w:rPr>
        <w:t>.</w:t>
      </w:r>
    </w:p>
    <w:p w:rsidR="005129D2" w:rsidRPr="005129D2" w:rsidRDefault="005129D2" w:rsidP="005129D2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5129D2">
        <w:rPr>
          <w:rFonts w:ascii="Times New Roman" w:hAnsi="Times New Roman" w:cs="Times New Roman"/>
          <w:b/>
          <w:sz w:val="28"/>
          <w:szCs w:val="28"/>
        </w:rPr>
        <w:t>Розмір бюджетного призначення</w:t>
      </w:r>
      <w:r>
        <w:rPr>
          <w:rFonts w:ascii="Times New Roman" w:hAnsi="Times New Roman" w:cs="Times New Roman"/>
          <w:sz w:val="28"/>
          <w:szCs w:val="28"/>
        </w:rPr>
        <w:t xml:space="preserve">: розмір бюджетного призначення згідно кошторису на 2023 рік, враховуючи кількість та очікувану вартість предмету закупівлі, складає </w:t>
      </w:r>
      <w:r w:rsidRPr="005129D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1 559 765,00 грн. 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урахуванням </w:t>
      </w:r>
      <w:r w:rsidRPr="005129D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ПДВ.</w:t>
      </w:r>
    </w:p>
    <w:p w:rsidR="00182572" w:rsidRPr="00926DB8" w:rsidRDefault="00182572" w:rsidP="00743FB3">
      <w:pPr>
        <w:spacing w:line="276" w:lineRule="auto"/>
        <w:ind w:right="55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9D2">
        <w:rPr>
          <w:rFonts w:ascii="Times New Roman" w:hAnsi="Times New Roman" w:cs="Times New Roman"/>
          <w:b/>
          <w:sz w:val="28"/>
          <w:szCs w:val="28"/>
        </w:rPr>
        <w:t>Очікувана вартість предмета закупівлі становить</w:t>
      </w:r>
      <w:r w:rsidR="005129D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335D">
        <w:rPr>
          <w:rFonts w:ascii="Times New Roman" w:hAnsi="Times New Roman" w:cs="Times New Roman"/>
          <w:sz w:val="28"/>
          <w:szCs w:val="28"/>
        </w:rPr>
        <w:t xml:space="preserve"> </w:t>
      </w:r>
      <w:r w:rsidR="005129D2" w:rsidRPr="005129D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1 559 765,00 грн. з</w:t>
      </w:r>
      <w:r w:rsidR="00512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урахуванням </w:t>
      </w:r>
      <w:r w:rsidR="00926D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ПДВ, </w:t>
      </w:r>
      <w:r w:rsidR="00926DB8" w:rsidRPr="00926DB8">
        <w:rPr>
          <w:rFonts w:ascii="Times New Roman" w:hAnsi="Times New Roman" w:cs="Times New Roman"/>
          <w:sz w:val="28"/>
          <w:szCs w:val="28"/>
        </w:rPr>
        <w:t>за КПКВ 6521010, КЕКВ 2210 по загальному фонду</w:t>
      </w:r>
      <w:r w:rsidR="00926DB8">
        <w:rPr>
          <w:rFonts w:ascii="Times New Roman" w:hAnsi="Times New Roman" w:cs="Times New Roman"/>
          <w:sz w:val="28"/>
          <w:szCs w:val="28"/>
        </w:rPr>
        <w:t>.</w:t>
      </w:r>
    </w:p>
    <w:p w:rsidR="00926DB8" w:rsidRPr="0070137D" w:rsidRDefault="00926DB8" w:rsidP="0018257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7D">
        <w:rPr>
          <w:rFonts w:ascii="Times New Roman" w:hAnsi="Times New Roman" w:cs="Times New Roman"/>
          <w:sz w:val="28"/>
          <w:szCs w:val="28"/>
        </w:rPr>
        <w:t>Для визначення орієнтовної вартості робоча група звернулася до потенційних постачальників з метою надання комерційних пропозицій.</w:t>
      </w:r>
    </w:p>
    <w:p w:rsidR="00182572" w:rsidRDefault="0070137D" w:rsidP="0018257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</w:t>
      </w:r>
      <w:r w:rsidR="00887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7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здійснено розрах</w:t>
      </w:r>
      <w:r w:rsidR="0092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унок очікуваної вартості товару </w:t>
      </w:r>
      <w:r w:rsidR="001825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182572" w:rsidRPr="003A33F3" w:rsidRDefault="00182572" w:rsidP="0018257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E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182572" w:rsidRDefault="00182572" w:rsidP="00182572">
      <w:pPr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70137D" w:rsidRDefault="0070137D" w:rsidP="00182572">
      <w:pPr>
        <w:ind w:left="-142"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137D" w:rsidSect="00743FB3">
      <w:pgSz w:w="11906" w:h="16838"/>
      <w:pgMar w:top="851" w:right="624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98"/>
    <w:rsid w:val="000F4A8D"/>
    <w:rsid w:val="00182572"/>
    <w:rsid w:val="005129D2"/>
    <w:rsid w:val="006829D9"/>
    <w:rsid w:val="0070137D"/>
    <w:rsid w:val="00743FB3"/>
    <w:rsid w:val="00787B98"/>
    <w:rsid w:val="00825BF3"/>
    <w:rsid w:val="00887C61"/>
    <w:rsid w:val="00926DB8"/>
    <w:rsid w:val="009B02E8"/>
    <w:rsid w:val="00AD2E1E"/>
    <w:rsid w:val="00B144C7"/>
    <w:rsid w:val="00C90ACE"/>
    <w:rsid w:val="00D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129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129D2"/>
  </w:style>
  <w:style w:type="paragraph" w:styleId="a5">
    <w:name w:val="Balloon Text"/>
    <w:basedOn w:val="a"/>
    <w:link w:val="a6"/>
    <w:uiPriority w:val="99"/>
    <w:semiHidden/>
    <w:unhideWhenUsed/>
    <w:rsid w:val="000F4A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A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129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129D2"/>
  </w:style>
  <w:style w:type="paragraph" w:styleId="a5">
    <w:name w:val="Balloon Text"/>
    <w:basedOn w:val="a"/>
    <w:link w:val="a6"/>
    <w:uiPriority w:val="99"/>
    <w:semiHidden/>
    <w:unhideWhenUsed/>
    <w:rsid w:val="000F4A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Avramova</dc:creator>
  <cp:keywords/>
  <dc:description/>
  <cp:lastModifiedBy>master</cp:lastModifiedBy>
  <cp:revision>12</cp:revision>
  <cp:lastPrinted>2023-06-21T15:57:00Z</cp:lastPrinted>
  <dcterms:created xsi:type="dcterms:W3CDTF">2023-06-21T15:23:00Z</dcterms:created>
  <dcterms:modified xsi:type="dcterms:W3CDTF">2023-06-30T09:58:00Z</dcterms:modified>
</cp:coreProperties>
</file>