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5E3453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Яйця курячі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Продукція тваринництва та супутня продукція</w:t>
      </w:r>
      <w:r w:rsidR="0045501E" w:rsidRPr="0045501E">
        <w:t xml:space="preserve">, код ДК 021:2015 - </w:t>
      </w:r>
      <w:r>
        <w:rPr>
          <w:rFonts w:eastAsia="Calibri"/>
          <w:spacing w:val="-12"/>
          <w:lang w:eastAsia="en-US"/>
        </w:rPr>
        <w:t>0314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4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613CCB">
        <w:rPr>
          <w:rFonts w:eastAsia="Calibri"/>
          <w:b/>
          <w:spacing w:val="-12"/>
          <w:lang w:eastAsia="en-US"/>
        </w:rPr>
        <w:t>2023-06-19-015297-а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5E3453">
        <w:rPr>
          <w:color w:val="222222"/>
        </w:rPr>
        <w:t>28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5E3453">
        <w:rPr>
          <w:color w:val="222222"/>
        </w:rPr>
        <w:t>яєць курячих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  <w:bookmarkStart w:id="0" w:name="_GoBack"/>
      <w:bookmarkEnd w:id="0"/>
    </w:p>
    <w:sectPr w:rsidR="00592F78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B039C"/>
    <w:rsid w:val="005B5C33"/>
    <w:rsid w:val="005C1F04"/>
    <w:rsid w:val="005D67C2"/>
    <w:rsid w:val="005E3453"/>
    <w:rsid w:val="005F2F7A"/>
    <w:rsid w:val="006050C5"/>
    <w:rsid w:val="006116C4"/>
    <w:rsid w:val="00613CCB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9EC4-E839-4A3E-B488-A41CF5D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Derv1sh</cp:lastModifiedBy>
  <cp:revision>28</cp:revision>
  <cp:lastPrinted>2023-06-15T07:14:00Z</cp:lastPrinted>
  <dcterms:created xsi:type="dcterms:W3CDTF">2023-04-17T08:46:00Z</dcterms:created>
  <dcterms:modified xsi:type="dcterms:W3CDTF">2023-06-21T07:44:00Z</dcterms:modified>
</cp:coreProperties>
</file>