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FE68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FE68DE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 xml:space="preserve">Про ефективне </w:t>
      </w:r>
      <w:bookmarkStart w:id="0" w:name="_GoBack"/>
      <w:bookmarkEnd w:id="0"/>
      <w:r w:rsidRPr="00AF2E08">
        <w:rPr>
          <w:rFonts w:ascii="Times New Roman" w:hAnsi="Times New Roman" w:cs="Times New Roman"/>
          <w:sz w:val="28"/>
          <w:szCs w:val="28"/>
        </w:rPr>
        <w:t>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="001768D9">
        <w:rPr>
          <w:rFonts w:ascii="Times New Roman" w:hAnsi="Times New Roman" w:cs="Times New Roman"/>
          <w:sz w:val="28"/>
          <w:szCs w:val="28"/>
        </w:rPr>
        <w:t xml:space="preserve"> (</w:t>
      </w:r>
      <w:r w:rsidRPr="00AF2E08">
        <w:rPr>
          <w:rFonts w:ascii="Times New Roman" w:hAnsi="Times New Roman" w:cs="Times New Roman"/>
          <w:sz w:val="28"/>
          <w:szCs w:val="28"/>
        </w:rPr>
        <w:t>і</w:t>
      </w:r>
      <w:r w:rsidR="001768D9">
        <w:rPr>
          <w:rFonts w:ascii="Times New Roman" w:hAnsi="Times New Roman" w:cs="Times New Roman"/>
          <w:sz w:val="28"/>
          <w:szCs w:val="28"/>
        </w:rPr>
        <w:t>з</w:t>
      </w:r>
      <w:r w:rsidRPr="00AF2E08">
        <w:rPr>
          <w:rFonts w:ascii="Times New Roman" w:hAnsi="Times New Roman" w:cs="Times New Roman"/>
          <w:sz w:val="28"/>
          <w:szCs w:val="28"/>
        </w:rPr>
        <w:t xml:space="preserve"> змінами))</w:t>
      </w:r>
    </w:p>
    <w:p w:rsidR="00F119BF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F7286A"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вул. Володимирська, 33, м. Київ, 01601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– 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>00034074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1C4E46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proofErr w:type="spellStart"/>
      <w:r w:rsidR="00662B2B">
        <w:rPr>
          <w:rFonts w:ascii="Times New Roman" w:hAnsi="Times New Roman"/>
          <w:sz w:val="28"/>
          <w:szCs w:val="28"/>
        </w:rPr>
        <w:t>послаги</w:t>
      </w:r>
      <w:proofErr w:type="spellEnd"/>
      <w:r w:rsidR="00662B2B">
        <w:rPr>
          <w:rFonts w:ascii="Times New Roman" w:hAnsi="Times New Roman"/>
          <w:sz w:val="28"/>
          <w:szCs w:val="28"/>
        </w:rPr>
        <w:t xml:space="preserve"> з ремонту і технічного обслуговування електричного і механічного устаткування будівель</w:t>
      </w:r>
      <w:r w:rsidR="00092608" w:rsidRPr="00092608">
        <w:rPr>
          <w:rFonts w:ascii="Times New Roman" w:hAnsi="Times New Roman"/>
          <w:sz w:val="28"/>
          <w:szCs w:val="28"/>
        </w:rPr>
        <w:t xml:space="preserve">, код ДК 021:2015 -  </w:t>
      </w:r>
      <w:r w:rsidR="001768D9">
        <w:rPr>
          <w:rFonts w:ascii="Times New Roman" w:hAnsi="Times New Roman"/>
          <w:sz w:val="28"/>
          <w:szCs w:val="28"/>
        </w:rPr>
        <w:t>50710000- 5 – обслуговування металопластикових вікон</w:t>
      </w:r>
      <w:r w:rsidR="00F119BF" w:rsidRPr="001C4E46">
        <w:rPr>
          <w:rFonts w:ascii="Times New Roman" w:hAnsi="Times New Roman"/>
          <w:sz w:val="28"/>
          <w:szCs w:val="28"/>
        </w:rPr>
        <w:t>.</w:t>
      </w:r>
    </w:p>
    <w:p w:rsidR="00F119BF" w:rsidRPr="00CA14AD" w:rsidRDefault="0089158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дентифікатор закупівлі:</w:t>
      </w:r>
      <w:r w:rsidR="000E7152" w:rsidRPr="001768D9">
        <w:rPr>
          <w:rFonts w:ascii="Times New Roman" w:hAnsi="Times New Roman"/>
          <w:sz w:val="28"/>
          <w:szCs w:val="28"/>
        </w:rPr>
        <w:t xml:space="preserve"> </w:t>
      </w:r>
      <w:r w:rsidR="000E7152">
        <w:rPr>
          <w:rFonts w:ascii="Times New Roman" w:hAnsi="Times New Roman"/>
          <w:b/>
          <w:sz w:val="28"/>
          <w:szCs w:val="28"/>
          <w:lang w:val="en-US"/>
        </w:rPr>
        <w:t>UA</w:t>
      </w:r>
      <w:r w:rsidR="000E7152" w:rsidRPr="001768D9">
        <w:rPr>
          <w:rFonts w:ascii="Times New Roman" w:hAnsi="Times New Roman"/>
          <w:b/>
          <w:sz w:val="28"/>
          <w:szCs w:val="28"/>
        </w:rPr>
        <w:t>-2023-05-</w:t>
      </w:r>
      <w:r w:rsidR="001768D9">
        <w:rPr>
          <w:rFonts w:ascii="Times New Roman" w:hAnsi="Times New Roman"/>
          <w:b/>
          <w:sz w:val="28"/>
          <w:szCs w:val="28"/>
        </w:rPr>
        <w:t>25</w:t>
      </w:r>
      <w:r w:rsidR="000E7152" w:rsidRPr="001768D9">
        <w:rPr>
          <w:rFonts w:ascii="Times New Roman" w:hAnsi="Times New Roman"/>
          <w:b/>
          <w:sz w:val="28"/>
          <w:szCs w:val="28"/>
        </w:rPr>
        <w:t>-0</w:t>
      </w:r>
      <w:r w:rsidR="001768D9">
        <w:rPr>
          <w:rFonts w:ascii="Times New Roman" w:hAnsi="Times New Roman"/>
          <w:b/>
          <w:sz w:val="28"/>
          <w:szCs w:val="28"/>
        </w:rPr>
        <w:t>12620</w:t>
      </w:r>
      <w:r w:rsidR="000E7152" w:rsidRPr="001768D9">
        <w:rPr>
          <w:rFonts w:ascii="Times New Roman" w:hAnsi="Times New Roman"/>
          <w:b/>
          <w:sz w:val="28"/>
          <w:szCs w:val="28"/>
        </w:rPr>
        <w:t>-</w:t>
      </w:r>
      <w:r w:rsidR="000E7152">
        <w:rPr>
          <w:rFonts w:ascii="Times New Roman" w:hAnsi="Times New Roman"/>
          <w:b/>
          <w:sz w:val="28"/>
          <w:szCs w:val="28"/>
          <w:lang w:val="en-US"/>
        </w:rPr>
        <w:t>a</w:t>
      </w:r>
      <w:r w:rsidR="00F7286A" w:rsidRPr="001E22D6">
        <w:rPr>
          <w:rFonts w:ascii="Times New Roman" w:hAnsi="Times New Roman"/>
          <w:b/>
          <w:sz w:val="28"/>
          <w:szCs w:val="28"/>
        </w:rPr>
        <w:t>.</w:t>
      </w:r>
    </w:p>
    <w:p w:rsidR="00891589" w:rsidRPr="00891589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2023 рік, враховуючи кількість та очікувану вартість за одиницю товару, складає </w:t>
      </w:r>
      <w:r w:rsidR="001768D9">
        <w:rPr>
          <w:rFonts w:ascii="Times New Roman" w:hAnsi="Times New Roman"/>
          <w:sz w:val="28"/>
          <w:szCs w:val="28"/>
        </w:rPr>
        <w:t>100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000,00 грн з урахуванням ПДВ.</w:t>
      </w:r>
    </w:p>
    <w:p w:rsidR="00C40371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1768D9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9260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19BF" w:rsidRPr="00F119BF">
        <w:rPr>
          <w:rFonts w:ascii="Times New Roman" w:eastAsia="Times New Roman" w:hAnsi="Times New Roman"/>
          <w:sz w:val="28"/>
          <w:szCs w:val="28"/>
          <w:lang w:eastAsia="ru-RU"/>
        </w:rPr>
        <w:t>00,00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1589"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6F0">
        <w:rPr>
          <w:rFonts w:ascii="Times New Roman" w:eastAsia="Times New Roman" w:hAnsi="Times New Roman"/>
          <w:sz w:val="28"/>
          <w:szCs w:val="28"/>
          <w:lang w:eastAsia="ru-RU"/>
        </w:rPr>
        <w:t>за КПКВ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6F0" w:rsidRPr="00B778E4">
        <w:rPr>
          <w:rFonts w:ascii="Times New Roman" w:hAnsi="Times New Roman"/>
          <w:sz w:val="28"/>
          <w:szCs w:val="28"/>
        </w:rPr>
        <w:t>6521010</w:t>
      </w:r>
      <w:r w:rsidR="002056F0">
        <w:rPr>
          <w:rFonts w:ascii="Times New Roman" w:eastAsia="Times New Roman" w:hAnsi="Times New Roman"/>
          <w:sz w:val="28"/>
          <w:szCs w:val="28"/>
          <w:lang w:eastAsia="ru-RU"/>
        </w:rPr>
        <w:t>, КЕКВ 2240 по загальному фонду</w:t>
      </w:r>
      <w:r w:rsidR="00190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1589" w:rsidRP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здійснено розрахунок очікуваної вартості </w:t>
      </w:r>
      <w:r w:rsidR="00190A23">
        <w:rPr>
          <w:rFonts w:ascii="Times New Roman" w:eastAsia="Calibri" w:hAnsi="Times New Roman" w:cs="Times New Roman"/>
          <w:sz w:val="28"/>
          <w:szCs w:val="28"/>
        </w:rPr>
        <w:t>послуг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методом порівняння ринкових цін (на основі даних інтернет-магазинів та пропозиції  постачальника)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2D5AED" w:rsidRDefault="00595B53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 w:rsidR="00891589"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1589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визначено з урахуванням оптимального співвідношення ціни та якості.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589">
        <w:rPr>
          <w:rFonts w:ascii="Times New Roman" w:hAnsi="Times New Roman"/>
          <w:sz w:val="28"/>
          <w:szCs w:val="28"/>
        </w:rPr>
        <w:t>Якісні та технічні характеристики не є унікальними та можуть бути поста</w:t>
      </w:r>
      <w:r w:rsidR="00600C98">
        <w:rPr>
          <w:rFonts w:ascii="Times New Roman" w:hAnsi="Times New Roman"/>
          <w:sz w:val="28"/>
          <w:szCs w:val="28"/>
        </w:rPr>
        <w:t>влені цілим рядом постачальникі</w:t>
      </w:r>
      <w:r w:rsidR="002E326E">
        <w:rPr>
          <w:rFonts w:ascii="Times New Roman" w:hAnsi="Times New Roman"/>
          <w:sz w:val="28"/>
          <w:szCs w:val="28"/>
        </w:rPr>
        <w:t>в</w:t>
      </w:r>
      <w:r w:rsidR="00600C98">
        <w:rPr>
          <w:rFonts w:ascii="Times New Roman" w:hAnsi="Times New Roman"/>
          <w:sz w:val="28"/>
          <w:szCs w:val="28"/>
        </w:rPr>
        <w:t>:</w:t>
      </w:r>
      <w:r w:rsidRPr="00891589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</w:t>
      </w:r>
      <w:r w:rsidR="00092608">
        <w:rPr>
          <w:rFonts w:ascii="Times New Roman" w:eastAsia="Times New Roman" w:hAnsi="Times New Roman"/>
          <w:sz w:val="28"/>
          <w:szCs w:val="28"/>
          <w:lang w:eastAsia="ru-RU"/>
        </w:rPr>
        <w:t>стандартам які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зазначені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сукупно визначають потрібний рівень</w:t>
      </w:r>
      <w:r w:rsidR="00B6538D">
        <w:rPr>
          <w:rFonts w:ascii="Times New Roman" w:eastAsia="Times New Roman" w:hAnsi="Times New Roman"/>
          <w:sz w:val="28"/>
          <w:szCs w:val="28"/>
          <w:lang w:eastAsia="ru-RU"/>
        </w:rPr>
        <w:t xml:space="preserve"> якості і безпечності продукції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891589" w:rsidRPr="003632A4" w:rsidRDefault="00891589" w:rsidP="00891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Технічні та якісні характеристики предмета закупівлі, що закуповується, повинні відповідати нормативно-технічній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</w:t>
      </w:r>
      <w:r w:rsidR="002E326E">
        <w:rPr>
          <w:rFonts w:ascii="Times New Roman" w:hAnsi="Times New Roman" w:cs="Times New Roman"/>
          <w:sz w:val="28"/>
          <w:szCs w:val="28"/>
          <w:shd w:val="clear" w:color="auto" w:fill="FFFFFF"/>
        </w:rPr>
        <w:t>повідність, технічним вимогам)</w:t>
      </w: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A1F84">
        <w:rPr>
          <w:rFonts w:ascii="Times New Roman" w:hAnsi="Times New Roman" w:cs="Times New Roman"/>
          <w:sz w:val="28"/>
          <w:szCs w:val="28"/>
          <w:shd w:val="clear" w:color="auto" w:fill="FFFFFF"/>
        </w:rPr>
        <w:t>що встановлює вимоги до якості наданих послуг</w:t>
      </w: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типу.</w:t>
      </w:r>
    </w:p>
    <w:p w:rsid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7C0801" w:rsidRDefault="000E7152" w:rsidP="00891589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801">
        <w:rPr>
          <w:rFonts w:ascii="Times New Roman" w:eastAsia="Times New Roman" w:hAnsi="Times New Roman"/>
          <w:sz w:val="28"/>
          <w:szCs w:val="28"/>
          <w:lang w:eastAsia="ru-RU"/>
        </w:rPr>
        <w:t>Керівник робочої групи</w:t>
      </w:r>
      <w:r w:rsidR="00C31E90" w:rsidRPr="007C08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31E90" w:rsidRPr="007C08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31E90" w:rsidRPr="007C08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31E90" w:rsidRPr="007C08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31E90" w:rsidRPr="007C08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31E90" w:rsidRPr="007C08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92608" w:rsidRPr="007C080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31A0C" w:rsidRPr="007C0801">
        <w:rPr>
          <w:rFonts w:ascii="Times New Roman" w:eastAsia="Times New Roman" w:hAnsi="Times New Roman"/>
          <w:sz w:val="28"/>
          <w:szCs w:val="28"/>
          <w:lang w:eastAsia="ru-RU"/>
        </w:rPr>
        <w:t xml:space="preserve">  Вадим САГЛАЙ</w:t>
      </w:r>
      <w:r w:rsidR="00092608" w:rsidRPr="007C08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31E90" w:rsidRPr="007C0801" w:rsidRDefault="007C0801" w:rsidP="000E7152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___.</w:t>
      </w:r>
      <w:r w:rsidR="00C31E90" w:rsidRPr="007C0801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2023 року</w:t>
      </w:r>
    </w:p>
    <w:sectPr w:rsidR="00C31E90" w:rsidRPr="007C0801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E7152"/>
    <w:rsid w:val="000F64D1"/>
    <w:rsid w:val="00122BF6"/>
    <w:rsid w:val="0015274D"/>
    <w:rsid w:val="001768D9"/>
    <w:rsid w:val="00182910"/>
    <w:rsid w:val="00190A23"/>
    <w:rsid w:val="00190E45"/>
    <w:rsid w:val="001B1DDC"/>
    <w:rsid w:val="001C4E46"/>
    <w:rsid w:val="001E22D6"/>
    <w:rsid w:val="001F3A51"/>
    <w:rsid w:val="001F7B53"/>
    <w:rsid w:val="002056F0"/>
    <w:rsid w:val="00286C71"/>
    <w:rsid w:val="002D5AED"/>
    <w:rsid w:val="002E326E"/>
    <w:rsid w:val="00347FC7"/>
    <w:rsid w:val="00370C4C"/>
    <w:rsid w:val="0038019F"/>
    <w:rsid w:val="003920C0"/>
    <w:rsid w:val="003A1F84"/>
    <w:rsid w:val="003B09E1"/>
    <w:rsid w:val="003D3DB9"/>
    <w:rsid w:val="003E2EC5"/>
    <w:rsid w:val="00436656"/>
    <w:rsid w:val="004A516A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0C98"/>
    <w:rsid w:val="006065A6"/>
    <w:rsid w:val="006124A8"/>
    <w:rsid w:val="00625185"/>
    <w:rsid w:val="0063582B"/>
    <w:rsid w:val="00662B2B"/>
    <w:rsid w:val="00665137"/>
    <w:rsid w:val="00691B46"/>
    <w:rsid w:val="006A1BE5"/>
    <w:rsid w:val="006B1F8B"/>
    <w:rsid w:val="006B6B0F"/>
    <w:rsid w:val="006C33DD"/>
    <w:rsid w:val="006C732F"/>
    <w:rsid w:val="006D6144"/>
    <w:rsid w:val="00731A0C"/>
    <w:rsid w:val="007572CA"/>
    <w:rsid w:val="00791F6F"/>
    <w:rsid w:val="007C0801"/>
    <w:rsid w:val="00860788"/>
    <w:rsid w:val="00891589"/>
    <w:rsid w:val="008920DD"/>
    <w:rsid w:val="008946BF"/>
    <w:rsid w:val="008B26F8"/>
    <w:rsid w:val="00936BFA"/>
    <w:rsid w:val="0095129C"/>
    <w:rsid w:val="00967420"/>
    <w:rsid w:val="0097205C"/>
    <w:rsid w:val="009C512E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6538D"/>
    <w:rsid w:val="00B9391E"/>
    <w:rsid w:val="00BB487F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33EA1"/>
    <w:rsid w:val="00D417A2"/>
    <w:rsid w:val="00D94F15"/>
    <w:rsid w:val="00DB12C8"/>
    <w:rsid w:val="00E33508"/>
    <w:rsid w:val="00E33FD8"/>
    <w:rsid w:val="00E60D98"/>
    <w:rsid w:val="00E61C7D"/>
    <w:rsid w:val="00EA6823"/>
    <w:rsid w:val="00F119BF"/>
    <w:rsid w:val="00F3288C"/>
    <w:rsid w:val="00F62BB1"/>
    <w:rsid w:val="00F7286A"/>
    <w:rsid w:val="00F73E1A"/>
    <w:rsid w:val="00F941C4"/>
    <w:rsid w:val="00FB4FE7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4B24"/>
  <w15:docId w15:val="{50DC7343-A9E5-4755-AF2D-79396AB4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C0CA-42C1-4210-8256-01451FFB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Фірсова</cp:lastModifiedBy>
  <cp:revision>49</cp:revision>
  <cp:lastPrinted>2023-06-01T07:14:00Z</cp:lastPrinted>
  <dcterms:created xsi:type="dcterms:W3CDTF">2021-03-04T11:04:00Z</dcterms:created>
  <dcterms:modified xsi:type="dcterms:W3CDTF">2023-06-01T08:52:00Z</dcterms:modified>
</cp:coreProperties>
</file>