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9F" w:rsidRPr="00535240" w:rsidRDefault="00535240" w:rsidP="00535240">
      <w:pPr>
        <w:jc w:val="right"/>
        <w:rPr>
          <w:rFonts w:ascii="Times New Roman" w:hAnsi="Times New Roman" w:cs="Times New Roman"/>
        </w:rPr>
      </w:pPr>
      <w:r w:rsidRPr="00535240">
        <w:rPr>
          <w:rFonts w:ascii="Times New Roman" w:hAnsi="Times New Roman" w:cs="Times New Roman"/>
        </w:rPr>
        <w:t>Додаток 1</w:t>
      </w:r>
    </w:p>
    <w:p w:rsidR="00D46AAA" w:rsidRDefault="00D46AAA" w:rsidP="00D46AAA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CC1FF0" w:rsidRPr="00D46AAA" w:rsidRDefault="00DD6CD2" w:rsidP="00D46AAA">
      <w:pPr>
        <w:ind w:firstLine="14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46AAA">
        <w:rPr>
          <w:rFonts w:ascii="Times New Roman" w:hAnsi="Times New Roman"/>
          <w:sz w:val="28"/>
          <w:szCs w:val="28"/>
        </w:rPr>
        <w:t>Обґрунтування застосування процедури закупівлі </w:t>
      </w:r>
      <w:r w:rsidRPr="00D46AAA">
        <w:rPr>
          <w:rFonts w:ascii="Times New Roman" w:hAnsi="Times New Roman" w:cs="Times New Roman"/>
          <w:sz w:val="28"/>
          <w:szCs w:val="28"/>
        </w:rPr>
        <w:t>послуги з встановлення систем охоронної сигналізації</w:t>
      </w:r>
      <w:r w:rsidRPr="00D46AAA">
        <w:rPr>
          <w:rFonts w:ascii="Times New Roman" w:hAnsi="Times New Roman"/>
          <w:sz w:val="28"/>
          <w:szCs w:val="28"/>
        </w:rPr>
        <w:t xml:space="preserve"> шляхом </w:t>
      </w:r>
      <w:r w:rsidRPr="00D46AAA">
        <w:rPr>
          <w:rFonts w:ascii="Times New Roman" w:hAnsi="Times New Roman"/>
          <w:sz w:val="28"/>
          <w:szCs w:val="28"/>
          <w:shd w:val="clear" w:color="auto" w:fill="FFFFFF"/>
        </w:rPr>
        <w:t xml:space="preserve">відкритих торгів відповідно до ч.1 ст.20 Закону України «Про публічні закупівлі» </w:t>
      </w:r>
      <w:r w:rsidRPr="00D46AAA">
        <w:rPr>
          <w:rFonts w:ascii="Times New Roman" w:hAnsi="Times New Roman"/>
          <w:sz w:val="28"/>
          <w:szCs w:val="28"/>
        </w:rPr>
        <w:t>УСБУ у Хмельницькій області</w:t>
      </w:r>
    </w:p>
    <w:tbl>
      <w:tblPr>
        <w:tblStyle w:val="a3"/>
        <w:tblW w:w="0" w:type="auto"/>
        <w:tblLook w:val="04A0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D46AAA" w:rsidRDefault="00FC09A5" w:rsidP="00FC0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DD6CD2">
        <w:trPr>
          <w:trHeight w:val="995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4D796C" w:rsidRDefault="00FC09A5" w:rsidP="00DD6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Послуги з встановленн</w:t>
            </w:r>
            <w:r w:rsidR="00DD6CD2">
              <w:rPr>
                <w:rFonts w:ascii="Times New Roman" w:hAnsi="Times New Roman" w:cs="Times New Roman"/>
                <w:sz w:val="26"/>
                <w:szCs w:val="26"/>
              </w:rPr>
              <w:t xml:space="preserve">я систем охоронної сигналізації згідно з кодом </w:t>
            </w:r>
            <w:proofErr w:type="spellStart"/>
            <w:r w:rsidR="00DD6CD2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 w:rsidR="00DD6CD2">
              <w:rPr>
                <w:rFonts w:ascii="Times New Roman" w:hAnsi="Times New Roman" w:cs="Times New Roman"/>
                <w:sz w:val="26"/>
                <w:szCs w:val="26"/>
              </w:rPr>
              <w:t xml:space="preserve"> 021:2015 4531</w:t>
            </w:r>
            <w:r w:rsidR="00DD6CD2" w:rsidRPr="00DD6CD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DD6CD2">
              <w:rPr>
                <w:rFonts w:ascii="Times New Roman" w:hAnsi="Times New Roman" w:cs="Times New Roman"/>
                <w:sz w:val="26"/>
                <w:szCs w:val="26"/>
              </w:rPr>
              <w:t>00-9 Електромонтажні роботи</w:t>
            </w:r>
          </w:p>
        </w:tc>
      </w:tr>
      <w:tr w:rsidR="00CC1FF0" w:rsidRPr="004D796C" w:rsidTr="004D796C">
        <w:trPr>
          <w:trHeight w:val="135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6E19B9" w:rsidRPr="004D796C" w:rsidRDefault="00CE5327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Враховуючи вимоги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 режимні приміщення</w:t>
            </w:r>
            <w:r w:rsidR="006E19B9" w:rsidRPr="004D796C">
              <w:rPr>
                <w:rFonts w:ascii="Times New Roman" w:hAnsi="Times New Roman" w:cs="Times New Roman"/>
                <w:sz w:val="26"/>
                <w:szCs w:val="26"/>
              </w:rPr>
              <w:t>установ, підприємств та організацій мають бути обладнані охоронною сигналізацією виготовленою відповідно до національних стандартів.</w:t>
            </w:r>
          </w:p>
          <w:p w:rsidR="00CE5327" w:rsidRPr="004D796C" w:rsidRDefault="006E19B9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Крім того, в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>ідповідно до діючих Державних будівельних норм України В.2.2-2004, режимні приміщення установ, підприємств та організацій повинні бути оснащені охоронною сигналізацією із виведенням на пульт централізованого спостереження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постів охорони чи чергового по установі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C1FF0" w:rsidRPr="004D796C" w:rsidRDefault="006E19B9" w:rsidP="004D796C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Вид охоронної сигналізації, яким планується обладнати режимні приміщення УСБУ у Хмельницькій області відповідає встановленим вимогам.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4D796C" w:rsidP="00DD6C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Очікувану вартість предмета закупівлі «</w:t>
            </w:r>
            <w:r w:rsidR="00DD6CD2">
              <w:rPr>
                <w:rFonts w:ascii="Times New Roman" w:hAnsi="Times New Roman" w:cs="Times New Roman"/>
                <w:sz w:val="26"/>
                <w:szCs w:val="26"/>
              </w:rPr>
              <w:t>Встановлення систем охоронної сигналізації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згідно з кодом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021:2015 4531</w:t>
            </w:r>
            <w:r w:rsidR="00DD6CD2" w:rsidRPr="00DD6CD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00-9 </w:t>
            </w:r>
            <w:r w:rsidR="00DD6CD2">
              <w:rPr>
                <w:rFonts w:ascii="Times New Roman" w:hAnsi="Times New Roman" w:cs="Times New Roman"/>
                <w:sz w:val="26"/>
                <w:szCs w:val="26"/>
              </w:rPr>
              <w:t>Електромонтажні роботи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сумі </w:t>
            </w:r>
            <w:r w:rsidR="00DD6CD2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000,00 грн. з ПДВ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виходячи із потреб у 2020 році  та  тарифів, які діють у 2021 році. Розмір бюджетного призначення на 2021 рік становить 2 288 320.00 грн.</w:t>
            </w:r>
            <w:bookmarkStart w:id="0" w:name="_GoBack"/>
            <w:bookmarkEnd w:id="0"/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2547"/>
    <w:rsid w:val="001A2547"/>
    <w:rsid w:val="002273FC"/>
    <w:rsid w:val="004C04F3"/>
    <w:rsid w:val="004D796C"/>
    <w:rsid w:val="00535240"/>
    <w:rsid w:val="006E19B9"/>
    <w:rsid w:val="0071259F"/>
    <w:rsid w:val="00792F0D"/>
    <w:rsid w:val="009145A9"/>
    <w:rsid w:val="00A10C50"/>
    <w:rsid w:val="00A66EF4"/>
    <w:rsid w:val="00C340C7"/>
    <w:rsid w:val="00CC1FF0"/>
    <w:rsid w:val="00CE5327"/>
    <w:rsid w:val="00D02FD3"/>
    <w:rsid w:val="00D46AAA"/>
    <w:rsid w:val="00DD6CD2"/>
    <w:rsid w:val="00F358B8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С.М.</cp:lastModifiedBy>
  <cp:revision>2</cp:revision>
  <cp:lastPrinted>2021-11-19T07:33:00Z</cp:lastPrinted>
  <dcterms:created xsi:type="dcterms:W3CDTF">2021-11-19T07:33:00Z</dcterms:created>
  <dcterms:modified xsi:type="dcterms:W3CDTF">2021-11-19T07:33:00Z</dcterms:modified>
</cp:coreProperties>
</file>