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57F0" w:rsidRPr="0037656B" w:rsidRDefault="00634CB7" w:rsidP="003300C0">
      <w:pPr>
        <w:jc w:val="center"/>
        <w:rPr>
          <w:b/>
          <w:sz w:val="26"/>
          <w:szCs w:val="26"/>
          <w:lang w:val="ru-RU"/>
        </w:rPr>
      </w:pPr>
      <w:r w:rsidRPr="0037656B">
        <w:rPr>
          <w:b/>
          <w:sz w:val="26"/>
          <w:szCs w:val="26"/>
        </w:rPr>
        <w:t xml:space="preserve">ОБГРУНТУВАННЯ </w:t>
      </w:r>
    </w:p>
    <w:p w:rsidR="009757F0" w:rsidRPr="0037656B" w:rsidRDefault="009757F0" w:rsidP="003300C0">
      <w:pPr>
        <w:jc w:val="center"/>
        <w:rPr>
          <w:b/>
          <w:sz w:val="26"/>
          <w:szCs w:val="26"/>
        </w:rPr>
      </w:pPr>
      <w:r w:rsidRPr="0037656B">
        <w:rPr>
          <w:b/>
          <w:sz w:val="26"/>
          <w:szCs w:val="26"/>
        </w:rPr>
        <w:t>технічних та якісних характеристик, розміру бюджетного призначення, очікуваної вартості предмета закупівлі:</w:t>
      </w:r>
    </w:p>
    <w:p w:rsidR="003300C0" w:rsidRDefault="009757F0" w:rsidP="003300C0">
      <w:pPr>
        <w:jc w:val="center"/>
        <w:rPr>
          <w:b/>
          <w:sz w:val="26"/>
          <w:szCs w:val="26"/>
        </w:rPr>
      </w:pPr>
      <w:r w:rsidRPr="0037656B">
        <w:rPr>
          <w:b/>
          <w:sz w:val="26"/>
          <w:szCs w:val="26"/>
        </w:rPr>
        <w:t xml:space="preserve">ДК 021:2015: </w:t>
      </w:r>
      <w:r w:rsidR="003300C0" w:rsidRPr="003300C0">
        <w:rPr>
          <w:b/>
          <w:sz w:val="26"/>
          <w:szCs w:val="26"/>
        </w:rPr>
        <w:t xml:space="preserve">31710000-6 – Електронне обладнання </w:t>
      </w:r>
    </w:p>
    <w:p w:rsidR="003300C0" w:rsidRDefault="003300C0" w:rsidP="003300C0">
      <w:pPr>
        <w:jc w:val="center"/>
        <w:rPr>
          <w:b/>
          <w:sz w:val="26"/>
          <w:szCs w:val="26"/>
        </w:rPr>
      </w:pPr>
      <w:r w:rsidRPr="003300C0">
        <w:rPr>
          <w:b/>
          <w:sz w:val="26"/>
          <w:szCs w:val="26"/>
        </w:rPr>
        <w:t xml:space="preserve">(«Комплект спеціалізованого обладнання </w:t>
      </w:r>
      <w:proofErr w:type="spellStart"/>
      <w:r w:rsidRPr="003300C0">
        <w:rPr>
          <w:b/>
          <w:sz w:val="26"/>
          <w:szCs w:val="26"/>
        </w:rPr>
        <w:t>відеодетекції</w:t>
      </w:r>
      <w:proofErr w:type="spellEnd"/>
      <w:r w:rsidRPr="003300C0">
        <w:rPr>
          <w:b/>
          <w:sz w:val="26"/>
          <w:szCs w:val="26"/>
        </w:rPr>
        <w:t xml:space="preserve"> з аналітичними функціями на базі програмно-апаратного комплексу </w:t>
      </w:r>
      <w:proofErr w:type="spellStart"/>
      <w:r w:rsidRPr="003300C0">
        <w:rPr>
          <w:b/>
          <w:sz w:val="26"/>
          <w:szCs w:val="26"/>
        </w:rPr>
        <w:t>CaMaP</w:t>
      </w:r>
      <w:proofErr w:type="spellEnd"/>
      <w:r w:rsidRPr="003300C0">
        <w:rPr>
          <w:b/>
          <w:sz w:val="26"/>
          <w:szCs w:val="26"/>
        </w:rPr>
        <w:t xml:space="preserve"> (або еквівалент)» - 1 комплект), </w:t>
      </w:r>
    </w:p>
    <w:p w:rsidR="0078096D" w:rsidRDefault="009757F0" w:rsidP="0078096D">
      <w:pPr>
        <w:jc w:val="center"/>
        <w:rPr>
          <w:rFonts w:eastAsia="Times New Roman" w:cs="Times New Roman"/>
          <w:b/>
          <w:bCs/>
          <w:color w:val="333333"/>
          <w:sz w:val="26"/>
          <w:szCs w:val="26"/>
          <w:lang w:eastAsia="ru-RU"/>
        </w:rPr>
      </w:pPr>
      <w:r w:rsidRPr="00262E60">
        <w:rPr>
          <w:rFonts w:eastAsia="Times New Roman" w:cs="Times New Roman"/>
          <w:b/>
          <w:bCs/>
          <w:sz w:val="26"/>
          <w:szCs w:val="26"/>
          <w:bdr w:val="none" w:sz="0" w:space="0" w:color="auto" w:frame="1"/>
          <w:shd w:val="clear" w:color="auto" w:fill="FFFFFF"/>
          <w:lang w:eastAsia="ru-RU"/>
        </w:rPr>
        <w:t>Ідентифікатор закупівлі:</w:t>
      </w:r>
      <w:r w:rsidRPr="00262E60">
        <w:rPr>
          <w:rFonts w:eastAsia="Times New Roman" w:cs="Times New Roman"/>
          <w:b/>
          <w:bCs/>
          <w:sz w:val="26"/>
          <w:szCs w:val="26"/>
          <w:lang w:eastAsia="ru-RU"/>
        </w:rPr>
        <w:t xml:space="preserve"> </w:t>
      </w:r>
      <w:r w:rsidR="0078096D" w:rsidRPr="0078096D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UA-2021-11-03-011368-a</w:t>
      </w:r>
      <w:r w:rsidR="0078096D" w:rsidRPr="0037656B">
        <w:rPr>
          <w:rFonts w:eastAsia="Times New Roman" w:cs="Times New Roman"/>
          <w:b/>
          <w:bCs/>
          <w:color w:val="333333"/>
          <w:sz w:val="26"/>
          <w:szCs w:val="26"/>
          <w:lang w:eastAsia="ru-RU"/>
        </w:rPr>
        <w:t xml:space="preserve"> </w:t>
      </w:r>
    </w:p>
    <w:p w:rsidR="00E769F2" w:rsidRPr="0037656B" w:rsidRDefault="00E769F2" w:rsidP="0078096D">
      <w:pPr>
        <w:jc w:val="center"/>
        <w:rPr>
          <w:rFonts w:eastAsia="Times New Roman" w:cs="Times New Roman"/>
          <w:b/>
          <w:bCs/>
          <w:color w:val="333333"/>
          <w:sz w:val="26"/>
          <w:szCs w:val="26"/>
          <w:lang w:eastAsia="ru-RU"/>
        </w:rPr>
      </w:pPr>
      <w:r w:rsidRPr="0037656B">
        <w:rPr>
          <w:rFonts w:eastAsia="Times New Roman" w:cs="Times New Roman"/>
          <w:b/>
          <w:bCs/>
          <w:color w:val="333333"/>
          <w:sz w:val="26"/>
          <w:szCs w:val="26"/>
          <w:lang w:eastAsia="ru-RU"/>
        </w:rPr>
        <w:t>(</w:t>
      </w:r>
      <w:r w:rsidR="00753231" w:rsidRPr="0037656B">
        <w:rPr>
          <w:rFonts w:eastAsia="Times New Roman" w:cs="Times New Roman"/>
          <w:b/>
          <w:bCs/>
          <w:color w:val="333333"/>
          <w:sz w:val="26"/>
          <w:szCs w:val="26"/>
          <w:lang w:eastAsia="ru-RU"/>
        </w:rPr>
        <w:t>відкриті торги</w:t>
      </w:r>
      <w:r w:rsidRPr="0037656B">
        <w:rPr>
          <w:rFonts w:eastAsia="Times New Roman" w:cs="Times New Roman"/>
          <w:b/>
          <w:bCs/>
          <w:color w:val="333333"/>
          <w:sz w:val="26"/>
          <w:szCs w:val="26"/>
          <w:lang w:eastAsia="ru-RU"/>
        </w:rPr>
        <w:t>)</w:t>
      </w:r>
    </w:p>
    <w:p w:rsidR="00D8498A" w:rsidRPr="003300C0" w:rsidRDefault="00753231" w:rsidP="003300C0">
      <w:pPr>
        <w:pStyle w:val="a3"/>
        <w:numPr>
          <w:ilvl w:val="0"/>
          <w:numId w:val="5"/>
        </w:numPr>
        <w:ind w:left="0" w:firstLine="426"/>
        <w:jc w:val="both"/>
        <w:rPr>
          <w:rFonts w:cs="Times New Roman"/>
          <w:sz w:val="26"/>
          <w:szCs w:val="26"/>
          <w:lang w:bidi="uk-UA"/>
        </w:rPr>
      </w:pPr>
      <w:r w:rsidRPr="003300C0">
        <w:rPr>
          <w:b/>
          <w:sz w:val="26"/>
          <w:szCs w:val="26"/>
          <w:lang w:bidi="uk-UA"/>
        </w:rPr>
        <w:t>Обґрунтування технічних і якісних характеристик предмета закупівлі:</w:t>
      </w:r>
      <w:r w:rsidRPr="003300C0">
        <w:rPr>
          <w:sz w:val="26"/>
          <w:szCs w:val="26"/>
          <w:lang w:bidi="uk-UA"/>
        </w:rPr>
        <w:t xml:space="preserve"> </w:t>
      </w:r>
      <w:r w:rsidR="00D8498A" w:rsidRPr="003300C0">
        <w:rPr>
          <w:sz w:val="26"/>
          <w:szCs w:val="26"/>
          <w:lang w:bidi="uk-UA"/>
        </w:rPr>
        <w:t>потреба</w:t>
      </w:r>
      <w:r w:rsidRPr="003300C0">
        <w:rPr>
          <w:sz w:val="26"/>
          <w:szCs w:val="26"/>
          <w:lang w:bidi="uk-UA"/>
        </w:rPr>
        <w:t xml:space="preserve"> </w:t>
      </w:r>
      <w:r w:rsidR="00D8498A" w:rsidRPr="003300C0">
        <w:rPr>
          <w:sz w:val="26"/>
          <w:szCs w:val="26"/>
          <w:lang w:bidi="uk-UA"/>
        </w:rPr>
        <w:t xml:space="preserve">у закупівлі </w:t>
      </w:r>
      <w:r w:rsidR="00D8498A" w:rsidRPr="003300C0">
        <w:rPr>
          <w:sz w:val="26"/>
          <w:szCs w:val="26"/>
        </w:rPr>
        <w:t xml:space="preserve">комплекту </w:t>
      </w:r>
      <w:r w:rsidR="003300C0" w:rsidRPr="003300C0">
        <w:rPr>
          <w:sz w:val="26"/>
          <w:szCs w:val="26"/>
        </w:rPr>
        <w:t xml:space="preserve">спеціалізованого обладнання </w:t>
      </w:r>
      <w:proofErr w:type="spellStart"/>
      <w:r w:rsidR="003300C0" w:rsidRPr="003300C0">
        <w:rPr>
          <w:sz w:val="26"/>
          <w:szCs w:val="26"/>
        </w:rPr>
        <w:t>відеодетекції</w:t>
      </w:r>
      <w:proofErr w:type="spellEnd"/>
      <w:r w:rsidR="003300C0" w:rsidRPr="003300C0">
        <w:rPr>
          <w:sz w:val="26"/>
          <w:szCs w:val="26"/>
        </w:rPr>
        <w:t xml:space="preserve"> з аналітичними функціями на базі програмно-апаратного комплексу </w:t>
      </w:r>
      <w:proofErr w:type="spellStart"/>
      <w:r w:rsidR="003300C0" w:rsidRPr="003300C0">
        <w:rPr>
          <w:sz w:val="26"/>
          <w:szCs w:val="26"/>
        </w:rPr>
        <w:t>CaMaP</w:t>
      </w:r>
      <w:proofErr w:type="spellEnd"/>
      <w:r w:rsidR="003300C0" w:rsidRPr="003300C0">
        <w:rPr>
          <w:sz w:val="26"/>
          <w:szCs w:val="26"/>
        </w:rPr>
        <w:t xml:space="preserve"> (або еквівалент)</w:t>
      </w:r>
      <w:r w:rsidR="00D8498A" w:rsidRPr="003300C0">
        <w:rPr>
          <w:sz w:val="26"/>
          <w:szCs w:val="26"/>
        </w:rPr>
        <w:t>, визначена необхідністю проведення відео</w:t>
      </w:r>
      <w:r w:rsidR="00B044AD" w:rsidRPr="003300C0">
        <w:rPr>
          <w:sz w:val="26"/>
          <w:szCs w:val="26"/>
        </w:rPr>
        <w:t>запису</w:t>
      </w:r>
      <w:r w:rsidR="003300C0" w:rsidRPr="003300C0">
        <w:rPr>
          <w:sz w:val="26"/>
          <w:szCs w:val="26"/>
        </w:rPr>
        <w:t>, організації закритої трансляції та аналітики.</w:t>
      </w:r>
    </w:p>
    <w:p w:rsidR="003300C0" w:rsidRPr="003300C0" w:rsidRDefault="003300C0" w:rsidP="003300C0">
      <w:pPr>
        <w:rPr>
          <w:b/>
          <w:sz w:val="20"/>
          <w:szCs w:val="20"/>
        </w:rPr>
      </w:pPr>
      <w:r w:rsidRPr="003300C0">
        <w:rPr>
          <w:b/>
          <w:sz w:val="20"/>
          <w:szCs w:val="20"/>
        </w:rPr>
        <w:t>Технічні характеристики мобільного пристрою SIT IP 320 MPT:</w:t>
      </w:r>
    </w:p>
    <w:p w:rsidR="003300C0" w:rsidRPr="003300C0" w:rsidRDefault="003300C0" w:rsidP="003300C0">
      <w:pPr>
        <w:jc w:val="both"/>
        <w:rPr>
          <w:sz w:val="20"/>
          <w:szCs w:val="20"/>
        </w:rPr>
      </w:pPr>
      <w:r w:rsidRPr="003300C0">
        <w:rPr>
          <w:sz w:val="20"/>
          <w:szCs w:val="20"/>
        </w:rPr>
        <w:t xml:space="preserve">Мобільний портативний пристрій - термінал поєднує в собі високопродуктивний чіп, ергономічний дизайн, галузевий додаток та </w:t>
      </w:r>
      <w:proofErr w:type="spellStart"/>
      <w:r w:rsidRPr="003300C0">
        <w:rPr>
          <w:sz w:val="20"/>
          <w:szCs w:val="20"/>
        </w:rPr>
        <w:t>відеотехнологію</w:t>
      </w:r>
      <w:proofErr w:type="spellEnd"/>
      <w:r w:rsidRPr="003300C0">
        <w:rPr>
          <w:sz w:val="20"/>
          <w:szCs w:val="20"/>
        </w:rPr>
        <w:t xml:space="preserve">. Забезпечує </w:t>
      </w:r>
      <w:proofErr w:type="spellStart"/>
      <w:r w:rsidRPr="003300C0">
        <w:rPr>
          <w:sz w:val="20"/>
          <w:szCs w:val="20"/>
        </w:rPr>
        <w:t>відеозв'язок</w:t>
      </w:r>
      <w:proofErr w:type="spellEnd"/>
      <w:r w:rsidRPr="003300C0">
        <w:rPr>
          <w:sz w:val="20"/>
          <w:szCs w:val="20"/>
        </w:rPr>
        <w:t xml:space="preserve">, відео в реальному часі, групові розмови та інші функції пов’язані із виконанням завдань покладених на підрозділи правоохоронних органів. Конструктивно виконаний у аналогії із смартфоном із </w:t>
      </w:r>
      <w:proofErr w:type="spellStart"/>
      <w:r w:rsidRPr="003300C0">
        <w:rPr>
          <w:sz w:val="20"/>
          <w:szCs w:val="20"/>
        </w:rPr>
        <w:t>трирівневим</w:t>
      </w:r>
      <w:proofErr w:type="spellEnd"/>
      <w:r w:rsidRPr="003300C0">
        <w:rPr>
          <w:sz w:val="20"/>
          <w:szCs w:val="20"/>
        </w:rPr>
        <w:t xml:space="preserve"> захистом; може використатися із зовнішньою камерою. Виріб має міцний корпус, стабільно та надійно працює. Підтримує основні протоколи потокової передачі відео. Операційна система </w:t>
      </w:r>
      <w:proofErr w:type="spellStart"/>
      <w:r w:rsidRPr="003300C0">
        <w:rPr>
          <w:sz w:val="20"/>
          <w:szCs w:val="20"/>
        </w:rPr>
        <w:t>Android</w:t>
      </w:r>
      <w:proofErr w:type="spellEnd"/>
      <w:r w:rsidRPr="003300C0">
        <w:rPr>
          <w:sz w:val="20"/>
          <w:szCs w:val="20"/>
        </w:rPr>
        <w:t xml:space="preserve"> 9.0. Процесор 8-ядерний 1,8 ГГц. Внутрішня пам'ять 4 ГБ RAM + 64 ГБ ROM. TF карта Підтримує одне розширення для TF-карти (до 256 ГБ). Роздільна здатність камери: основна камера: 16 МП; фронтальна камера: 8 МП. Датчик зображень: основна камера: 1/2,8"; передня камера: 1/4". Максимум. апертура: основна камера: F1.6; фронтальна камера: F1.8. Фокусна відстань: основна камера: 3,93 мм; фронтальна камера: 2,61 мм. Управління фокусом: основна камера: Авто / ручна. Кут огляду: основна камера: H: 67°; D: 78 °; фронтальна камера: H: 70°; D: 85 °. HDR Підтримується основною камерою. PDAF Підтримується основною камерою. Розмір екрану 5,7 дюйма (TFT; FHD+), роздільна здатність 2160 × 1080, яскравість 400cd/m². Контраст 1400: 1. Тип сенсорного екрану: високочутливий 5-точковий ємнісний дотик; діючий з рукавичками або водою на екрані. Індикатор Світло Триколірний індикатор, що використовується як індикатор стану та зарядки. Роздільна здатність відео / частота кадрів: основна камера: 720P при 30 кадрах за секунду, 720P при 60 кадрах на секунду, 1080P при 30 кадрах на секунду; фронтальна камера: 720P при 30 кадрах за секунду, 1080P при 30 кадрах на секунду. Стиснення відео H.264, H265, формат відео DAV, MP4, формат зображення JPEG. Аудіо стиск AAC, G.711A, частота дискретизації аудіо 8 кГц, 16 біт; аудіо формат DAV, AAC. </w:t>
      </w:r>
      <w:proofErr w:type="spellStart"/>
      <w:r w:rsidRPr="003300C0">
        <w:rPr>
          <w:sz w:val="20"/>
          <w:szCs w:val="20"/>
        </w:rPr>
        <w:t>WiFi</w:t>
      </w:r>
      <w:proofErr w:type="spellEnd"/>
      <w:r w:rsidRPr="003300C0">
        <w:rPr>
          <w:sz w:val="20"/>
          <w:szCs w:val="20"/>
        </w:rPr>
        <w:t xml:space="preserve"> IEEE802.11b/g/n/</w:t>
      </w:r>
      <w:proofErr w:type="spellStart"/>
      <w:r w:rsidRPr="003300C0">
        <w:rPr>
          <w:sz w:val="20"/>
          <w:szCs w:val="20"/>
        </w:rPr>
        <w:t>ac</w:t>
      </w:r>
      <w:proofErr w:type="spellEnd"/>
      <w:r w:rsidRPr="003300C0">
        <w:rPr>
          <w:sz w:val="20"/>
          <w:szCs w:val="20"/>
        </w:rPr>
        <w:t xml:space="preserve"> Частота: 2,4 ГГц; 5 ГГц. Стільникова мережа GSM: B2/B3/B5/B8 CDMA: BC0 WCDMA: B1/B2/B4/B5/B8 TD-SCDMA: B34/B39 FDD-LTE: B1 / B2 / B3 / B4 / B5 / B7 / B8 / B12 / B17 / B19 / B20/B28 TDD-LTE: B34/B38/B39/B40/B41 </w:t>
      </w:r>
      <w:proofErr w:type="spellStart"/>
      <w:r w:rsidRPr="003300C0">
        <w:rPr>
          <w:sz w:val="20"/>
          <w:szCs w:val="20"/>
        </w:rPr>
        <w:t>Bluetooth</w:t>
      </w:r>
      <w:proofErr w:type="spellEnd"/>
      <w:r w:rsidRPr="003300C0">
        <w:rPr>
          <w:sz w:val="20"/>
          <w:szCs w:val="20"/>
        </w:rPr>
        <w:t xml:space="preserve"> BT5.0 NFC 13,56 МГц; Протокол типу A/B. Позиціювання GPS / </w:t>
      </w:r>
      <w:proofErr w:type="spellStart"/>
      <w:r w:rsidRPr="003300C0">
        <w:rPr>
          <w:sz w:val="20"/>
          <w:szCs w:val="20"/>
        </w:rPr>
        <w:t>БейДоу</w:t>
      </w:r>
      <w:proofErr w:type="spellEnd"/>
      <w:r w:rsidRPr="003300C0">
        <w:rPr>
          <w:sz w:val="20"/>
          <w:szCs w:val="20"/>
        </w:rPr>
        <w:t xml:space="preserve"> / ГЛОНАСС Гібридна точність позиціонування в межах 5 метрів. Місткість батареї 4600mAh (змінний). Заряджання 5 В постійного струму, 2 А. Час заряджання &lt;4год. Порт заряджання </w:t>
      </w:r>
      <w:proofErr w:type="spellStart"/>
      <w:r w:rsidRPr="003300C0">
        <w:rPr>
          <w:sz w:val="20"/>
          <w:szCs w:val="20"/>
        </w:rPr>
        <w:t>Micro</w:t>
      </w:r>
      <w:proofErr w:type="spellEnd"/>
      <w:r w:rsidRPr="003300C0">
        <w:rPr>
          <w:sz w:val="20"/>
          <w:szCs w:val="20"/>
        </w:rPr>
        <w:t xml:space="preserve"> USB .</w:t>
      </w:r>
      <w:proofErr w:type="spellStart"/>
      <w:r w:rsidRPr="003300C0">
        <w:rPr>
          <w:sz w:val="20"/>
          <w:szCs w:val="20"/>
        </w:rPr>
        <w:t>Слот</w:t>
      </w:r>
      <w:proofErr w:type="spellEnd"/>
      <w:r w:rsidRPr="003300C0">
        <w:rPr>
          <w:sz w:val="20"/>
          <w:szCs w:val="20"/>
        </w:rPr>
        <w:t xml:space="preserve"> для SIM-картки 2: </w:t>
      </w:r>
      <w:proofErr w:type="spellStart"/>
      <w:r w:rsidRPr="003300C0">
        <w:rPr>
          <w:sz w:val="20"/>
          <w:szCs w:val="20"/>
        </w:rPr>
        <w:t>нано</w:t>
      </w:r>
      <w:proofErr w:type="spellEnd"/>
      <w:r w:rsidRPr="003300C0">
        <w:rPr>
          <w:sz w:val="20"/>
          <w:szCs w:val="20"/>
        </w:rPr>
        <w:t xml:space="preserve">-SIM-картка; Дві SIM-картки, подвійний режим очікування. </w:t>
      </w:r>
      <w:proofErr w:type="spellStart"/>
      <w:r w:rsidRPr="003300C0">
        <w:rPr>
          <w:sz w:val="20"/>
          <w:szCs w:val="20"/>
        </w:rPr>
        <w:t>Слот</w:t>
      </w:r>
      <w:proofErr w:type="spellEnd"/>
      <w:r w:rsidRPr="003300C0">
        <w:rPr>
          <w:sz w:val="20"/>
          <w:szCs w:val="20"/>
        </w:rPr>
        <w:t xml:space="preserve"> для картки TF 1 USB-порт 1 роз'єм </w:t>
      </w:r>
      <w:proofErr w:type="spellStart"/>
      <w:r w:rsidRPr="003300C0">
        <w:rPr>
          <w:sz w:val="20"/>
          <w:szCs w:val="20"/>
        </w:rPr>
        <w:t>Micro</w:t>
      </w:r>
      <w:proofErr w:type="spellEnd"/>
      <w:r w:rsidRPr="003300C0">
        <w:rPr>
          <w:sz w:val="20"/>
          <w:szCs w:val="20"/>
        </w:rPr>
        <w:t xml:space="preserve"> USB 2.0. Аудіо вихід 1: порт 3,5 мм (CITIA). Зовнішня камера 1 фізичний порт, що настроюється: Type-C.</w:t>
      </w:r>
    </w:p>
    <w:p w:rsidR="003300C0" w:rsidRPr="003300C0" w:rsidRDefault="003300C0" w:rsidP="003300C0">
      <w:pPr>
        <w:rPr>
          <w:b/>
          <w:sz w:val="20"/>
          <w:szCs w:val="20"/>
        </w:rPr>
      </w:pPr>
      <w:r w:rsidRPr="003300C0">
        <w:rPr>
          <w:b/>
          <w:sz w:val="20"/>
          <w:szCs w:val="20"/>
        </w:rPr>
        <w:t>Технічні характеристики виносної камери mec-w320</w:t>
      </w:r>
    </w:p>
    <w:p w:rsidR="003300C0" w:rsidRPr="003300C0" w:rsidRDefault="003300C0" w:rsidP="003300C0">
      <w:pPr>
        <w:jc w:val="both"/>
        <w:rPr>
          <w:sz w:val="20"/>
          <w:szCs w:val="20"/>
        </w:rPr>
      </w:pPr>
      <w:r w:rsidRPr="003300C0">
        <w:rPr>
          <w:sz w:val="20"/>
          <w:szCs w:val="20"/>
        </w:rPr>
        <w:t xml:space="preserve">Камера. Матриця: 1/2.7” КМОП, 2 </w:t>
      </w:r>
      <w:proofErr w:type="spellStart"/>
      <w:r w:rsidRPr="003300C0">
        <w:rPr>
          <w:sz w:val="20"/>
          <w:szCs w:val="20"/>
        </w:rPr>
        <w:t>Мп</w:t>
      </w:r>
      <w:proofErr w:type="spellEnd"/>
      <w:r w:rsidRPr="003300C0">
        <w:rPr>
          <w:sz w:val="20"/>
          <w:szCs w:val="20"/>
        </w:rPr>
        <w:t>. Електронний затвор: PAL: 1/25 с ~ 1/100000 с</w:t>
      </w:r>
    </w:p>
    <w:p w:rsidR="003300C0" w:rsidRPr="003300C0" w:rsidRDefault="003300C0" w:rsidP="003300C0">
      <w:pPr>
        <w:jc w:val="both"/>
        <w:rPr>
          <w:sz w:val="20"/>
          <w:szCs w:val="20"/>
        </w:rPr>
      </w:pPr>
      <w:r w:rsidRPr="003300C0">
        <w:rPr>
          <w:sz w:val="20"/>
          <w:szCs w:val="20"/>
        </w:rPr>
        <w:t xml:space="preserve">NTSC: 1/30 с ~ 1/100000 с. Чутливість: 0.2 лк; Сигнал / шум: &gt;65 дБ. Автоматичний баланс білого: Є. Автоматичне шумозаглушення: Є. Об'єктив. Тип: Фіксований. Тип кріплення: Вбудований (M8). Фокусна відстань: 3.1 мм. Діафрагма: F2.4. Огляд: горизонталь: 112°, вертикаль: 61°, діагональ: 132°. Відео та аудіо. Розподільна здатність: 1080p (1920×1080), 720p (1280×720). Вбудований мікрофон: Є. Стиснення аудіо: G.711a, AAC. Підключення: порт 1 тип C. Довжина кабелю: 0.9 м; кабель "пружина" може бути розтягнутий до 1.2 м. Електроживлення. Подання живлення через порт типу С відносного відеореєстратора MPT320. Живлення: 3.7 ~ 4.35 В (DC), споживана потужність; 1 Вт. Умови експлуатації: робоча температура: -30°C ~ +55°C; температура зберігання: -30°C ~ +70°C. Захист: IP65. Фізичні параметри: 90 мм × 55 мм × 107 мм (розмір пакування), Маса: 0.075 кг. Кріплення: </w:t>
      </w:r>
      <w:proofErr w:type="spellStart"/>
      <w:r w:rsidRPr="003300C0">
        <w:rPr>
          <w:sz w:val="20"/>
          <w:szCs w:val="20"/>
        </w:rPr>
        <w:t>Нашлемне</w:t>
      </w:r>
      <w:proofErr w:type="spellEnd"/>
      <w:r w:rsidRPr="003300C0">
        <w:rPr>
          <w:sz w:val="20"/>
          <w:szCs w:val="20"/>
        </w:rPr>
        <w:t xml:space="preserve"> (на козирок, забрало).</w:t>
      </w:r>
    </w:p>
    <w:p w:rsidR="003300C0" w:rsidRPr="003300C0" w:rsidRDefault="003300C0" w:rsidP="003300C0">
      <w:pPr>
        <w:jc w:val="both"/>
        <w:rPr>
          <w:b/>
          <w:sz w:val="20"/>
          <w:szCs w:val="20"/>
        </w:rPr>
      </w:pPr>
      <w:r w:rsidRPr="003300C0">
        <w:rPr>
          <w:b/>
          <w:sz w:val="20"/>
          <w:szCs w:val="20"/>
        </w:rPr>
        <w:t xml:space="preserve">Технічні характеристики пристрою контролю на базі смартфона </w:t>
      </w:r>
      <w:proofErr w:type="spellStart"/>
      <w:r w:rsidRPr="003300C0">
        <w:rPr>
          <w:b/>
          <w:sz w:val="20"/>
          <w:szCs w:val="20"/>
        </w:rPr>
        <w:t>Samsung</w:t>
      </w:r>
      <w:proofErr w:type="spellEnd"/>
      <w:r w:rsidRPr="003300C0">
        <w:rPr>
          <w:b/>
          <w:sz w:val="20"/>
          <w:szCs w:val="20"/>
        </w:rPr>
        <w:t xml:space="preserve"> </w:t>
      </w:r>
      <w:proofErr w:type="spellStart"/>
      <w:r w:rsidRPr="003300C0">
        <w:rPr>
          <w:b/>
          <w:sz w:val="20"/>
          <w:szCs w:val="20"/>
        </w:rPr>
        <w:t>Galaxy</w:t>
      </w:r>
      <w:proofErr w:type="spellEnd"/>
      <w:r w:rsidRPr="003300C0">
        <w:rPr>
          <w:b/>
          <w:sz w:val="20"/>
          <w:szCs w:val="20"/>
        </w:rPr>
        <w:t xml:space="preserve"> S21 </w:t>
      </w:r>
      <w:proofErr w:type="spellStart"/>
      <w:r w:rsidRPr="003300C0">
        <w:rPr>
          <w:b/>
          <w:sz w:val="20"/>
          <w:szCs w:val="20"/>
        </w:rPr>
        <w:t>Ultra</w:t>
      </w:r>
      <w:proofErr w:type="spellEnd"/>
      <w:r w:rsidRPr="003300C0">
        <w:rPr>
          <w:b/>
          <w:sz w:val="20"/>
          <w:szCs w:val="20"/>
        </w:rPr>
        <w:t xml:space="preserve"> 12/256Gb </w:t>
      </w:r>
      <w:proofErr w:type="spellStart"/>
      <w:r w:rsidRPr="003300C0">
        <w:rPr>
          <w:b/>
          <w:sz w:val="20"/>
          <w:szCs w:val="20"/>
        </w:rPr>
        <w:t>Phantom</w:t>
      </w:r>
      <w:proofErr w:type="spellEnd"/>
      <w:r w:rsidRPr="003300C0">
        <w:rPr>
          <w:b/>
          <w:sz w:val="20"/>
          <w:szCs w:val="20"/>
        </w:rPr>
        <w:t xml:space="preserve"> </w:t>
      </w:r>
      <w:proofErr w:type="spellStart"/>
      <w:r w:rsidRPr="003300C0">
        <w:rPr>
          <w:b/>
          <w:sz w:val="20"/>
          <w:szCs w:val="20"/>
        </w:rPr>
        <w:t>Black</w:t>
      </w:r>
      <w:proofErr w:type="spellEnd"/>
    </w:p>
    <w:p w:rsidR="003300C0" w:rsidRPr="003300C0" w:rsidRDefault="003300C0" w:rsidP="003300C0">
      <w:pPr>
        <w:jc w:val="both"/>
        <w:rPr>
          <w:sz w:val="20"/>
          <w:szCs w:val="20"/>
        </w:rPr>
      </w:pPr>
      <w:r w:rsidRPr="003300C0">
        <w:rPr>
          <w:sz w:val="20"/>
          <w:szCs w:val="20"/>
        </w:rPr>
        <w:t xml:space="preserve">Екран Діагональ дисплея 6,8" Роздільна здатність екрану 3200x1440 Тип екрану </w:t>
      </w:r>
      <w:proofErr w:type="spellStart"/>
      <w:r w:rsidRPr="003300C0">
        <w:rPr>
          <w:sz w:val="20"/>
          <w:szCs w:val="20"/>
        </w:rPr>
        <w:t>Dynamic</w:t>
      </w:r>
      <w:proofErr w:type="spellEnd"/>
      <w:r w:rsidRPr="003300C0">
        <w:rPr>
          <w:sz w:val="20"/>
          <w:szCs w:val="20"/>
        </w:rPr>
        <w:t xml:space="preserve"> </w:t>
      </w:r>
      <w:proofErr w:type="spellStart"/>
      <w:r w:rsidRPr="003300C0">
        <w:rPr>
          <w:sz w:val="20"/>
          <w:szCs w:val="20"/>
        </w:rPr>
        <w:t>Amoled</w:t>
      </w:r>
      <w:proofErr w:type="spellEnd"/>
      <w:r w:rsidRPr="003300C0">
        <w:rPr>
          <w:sz w:val="20"/>
          <w:szCs w:val="20"/>
        </w:rPr>
        <w:t xml:space="preserve"> Частота оновлення екрану 120 Гц Технологія захисного скла </w:t>
      </w:r>
      <w:proofErr w:type="spellStart"/>
      <w:r w:rsidRPr="003300C0">
        <w:rPr>
          <w:sz w:val="20"/>
          <w:szCs w:val="20"/>
        </w:rPr>
        <w:t>Corning</w:t>
      </w:r>
      <w:proofErr w:type="spellEnd"/>
      <w:r w:rsidRPr="003300C0">
        <w:rPr>
          <w:sz w:val="20"/>
          <w:szCs w:val="20"/>
        </w:rPr>
        <w:t xml:space="preserve"> </w:t>
      </w:r>
      <w:proofErr w:type="spellStart"/>
      <w:r w:rsidRPr="003300C0">
        <w:rPr>
          <w:sz w:val="20"/>
          <w:szCs w:val="20"/>
        </w:rPr>
        <w:t>Gorilla</w:t>
      </w:r>
      <w:proofErr w:type="spellEnd"/>
      <w:r w:rsidRPr="003300C0">
        <w:rPr>
          <w:sz w:val="20"/>
          <w:szCs w:val="20"/>
        </w:rPr>
        <w:t xml:space="preserve"> </w:t>
      </w:r>
      <w:proofErr w:type="spellStart"/>
      <w:r w:rsidRPr="003300C0">
        <w:rPr>
          <w:sz w:val="20"/>
          <w:szCs w:val="20"/>
        </w:rPr>
        <w:t>Glass</w:t>
      </w:r>
      <w:proofErr w:type="spellEnd"/>
      <w:r w:rsidRPr="003300C0">
        <w:rPr>
          <w:sz w:val="20"/>
          <w:szCs w:val="20"/>
        </w:rPr>
        <w:t xml:space="preserve"> </w:t>
      </w:r>
      <w:proofErr w:type="spellStart"/>
      <w:r w:rsidRPr="003300C0">
        <w:rPr>
          <w:sz w:val="20"/>
          <w:szCs w:val="20"/>
        </w:rPr>
        <w:t>Victus</w:t>
      </w:r>
      <w:proofErr w:type="spellEnd"/>
      <w:r w:rsidRPr="003300C0">
        <w:rPr>
          <w:sz w:val="20"/>
          <w:szCs w:val="20"/>
        </w:rPr>
        <w:t xml:space="preserve"> Зв'язок. Стандарти зв'язку 2G GSM 3G WCDMA 4G LTE FDD 4G LTE TDD 5G Sub6 FDD 5G Sub6 TDD Кількість SIM-карт 2 SIM Розмір SIM-карти Nano-SIM Підтримка e-SIM – Є Операційна система </w:t>
      </w:r>
      <w:proofErr w:type="spellStart"/>
      <w:r w:rsidRPr="003300C0">
        <w:rPr>
          <w:sz w:val="20"/>
          <w:szCs w:val="20"/>
        </w:rPr>
        <w:t>Android</w:t>
      </w:r>
      <w:proofErr w:type="spellEnd"/>
      <w:r w:rsidRPr="003300C0">
        <w:rPr>
          <w:sz w:val="20"/>
          <w:szCs w:val="20"/>
        </w:rPr>
        <w:t xml:space="preserve"> 11 Процесор/</w:t>
      </w:r>
      <w:proofErr w:type="spellStart"/>
      <w:r w:rsidRPr="003300C0">
        <w:rPr>
          <w:sz w:val="20"/>
          <w:szCs w:val="20"/>
        </w:rPr>
        <w:t>Відеоприскорювач</w:t>
      </w:r>
      <w:proofErr w:type="spellEnd"/>
      <w:r w:rsidRPr="003300C0">
        <w:rPr>
          <w:sz w:val="20"/>
          <w:szCs w:val="20"/>
        </w:rPr>
        <w:t xml:space="preserve"> Модель процесора </w:t>
      </w:r>
      <w:proofErr w:type="spellStart"/>
      <w:r w:rsidRPr="003300C0">
        <w:rPr>
          <w:sz w:val="20"/>
          <w:szCs w:val="20"/>
        </w:rPr>
        <w:t>Exynos</w:t>
      </w:r>
      <w:proofErr w:type="spellEnd"/>
      <w:r w:rsidRPr="003300C0">
        <w:rPr>
          <w:sz w:val="20"/>
          <w:szCs w:val="20"/>
        </w:rPr>
        <w:t xml:space="preserve"> 2100 Кількість </w:t>
      </w:r>
      <w:proofErr w:type="spellStart"/>
      <w:r w:rsidRPr="003300C0">
        <w:rPr>
          <w:sz w:val="20"/>
          <w:szCs w:val="20"/>
        </w:rPr>
        <w:t>ядер</w:t>
      </w:r>
      <w:proofErr w:type="spellEnd"/>
      <w:r w:rsidRPr="003300C0">
        <w:rPr>
          <w:sz w:val="20"/>
          <w:szCs w:val="20"/>
        </w:rPr>
        <w:t xml:space="preserve"> 8 ядер Частота процесора 1 x 2,9 ГГц + 3 x 2,8 ГГц + 4 x 2,2 ГГц Модель графічного процесора ARM Mali-G78 MP14 Пам'ять Оперативна пам'ять 12 ГБ Вбудована пам'ять 256 ГБ Камера Основна камера 108+12+10+10 </w:t>
      </w:r>
      <w:proofErr w:type="spellStart"/>
      <w:r w:rsidRPr="003300C0">
        <w:rPr>
          <w:sz w:val="20"/>
          <w:szCs w:val="20"/>
        </w:rPr>
        <w:t>Мп</w:t>
      </w:r>
      <w:proofErr w:type="spellEnd"/>
      <w:r w:rsidRPr="003300C0">
        <w:rPr>
          <w:sz w:val="20"/>
          <w:szCs w:val="20"/>
        </w:rPr>
        <w:t xml:space="preserve"> Роздільна здатність відео </w:t>
      </w:r>
      <w:r w:rsidRPr="003300C0">
        <w:rPr>
          <w:sz w:val="20"/>
          <w:szCs w:val="20"/>
        </w:rPr>
        <w:tab/>
        <w:t xml:space="preserve">7680 x 4320 8K UHD Фронтальна камера 40 </w:t>
      </w:r>
      <w:proofErr w:type="spellStart"/>
      <w:r w:rsidRPr="003300C0">
        <w:rPr>
          <w:sz w:val="20"/>
          <w:szCs w:val="20"/>
        </w:rPr>
        <w:t>Мп</w:t>
      </w:r>
      <w:proofErr w:type="spellEnd"/>
      <w:r w:rsidRPr="003300C0">
        <w:rPr>
          <w:sz w:val="20"/>
          <w:szCs w:val="20"/>
        </w:rPr>
        <w:t xml:space="preserve"> Спалах Так Стабілізація Оптична </w:t>
      </w:r>
      <w:proofErr w:type="spellStart"/>
      <w:r w:rsidRPr="003300C0">
        <w:rPr>
          <w:sz w:val="20"/>
          <w:szCs w:val="20"/>
        </w:rPr>
        <w:t>Зум</w:t>
      </w:r>
      <w:proofErr w:type="spellEnd"/>
      <w:r w:rsidRPr="003300C0">
        <w:rPr>
          <w:sz w:val="20"/>
          <w:szCs w:val="20"/>
        </w:rPr>
        <w:t xml:space="preserve"> 10х оптичний 100х цифровий Інтерфейси/роз'єми Стандарти </w:t>
      </w:r>
      <w:proofErr w:type="spellStart"/>
      <w:r w:rsidRPr="003300C0">
        <w:rPr>
          <w:sz w:val="20"/>
          <w:szCs w:val="20"/>
        </w:rPr>
        <w:t>Wi-Fi</w:t>
      </w:r>
      <w:proofErr w:type="spellEnd"/>
      <w:r w:rsidRPr="003300C0">
        <w:rPr>
          <w:sz w:val="20"/>
          <w:szCs w:val="20"/>
        </w:rPr>
        <w:t xml:space="preserve"> 802.11 a/b/g/n/</w:t>
      </w:r>
      <w:proofErr w:type="spellStart"/>
      <w:r w:rsidRPr="003300C0">
        <w:rPr>
          <w:sz w:val="20"/>
          <w:szCs w:val="20"/>
        </w:rPr>
        <w:t>ac</w:t>
      </w:r>
      <w:proofErr w:type="spellEnd"/>
      <w:r w:rsidRPr="003300C0">
        <w:rPr>
          <w:sz w:val="20"/>
          <w:szCs w:val="20"/>
        </w:rPr>
        <w:t>/</w:t>
      </w:r>
      <w:proofErr w:type="spellStart"/>
      <w:r w:rsidRPr="003300C0">
        <w:rPr>
          <w:sz w:val="20"/>
          <w:szCs w:val="20"/>
        </w:rPr>
        <w:t>ax</w:t>
      </w:r>
      <w:proofErr w:type="spellEnd"/>
      <w:r w:rsidRPr="003300C0">
        <w:rPr>
          <w:sz w:val="20"/>
          <w:szCs w:val="20"/>
        </w:rPr>
        <w:t xml:space="preserve"> </w:t>
      </w:r>
      <w:proofErr w:type="spellStart"/>
      <w:r w:rsidRPr="003300C0">
        <w:rPr>
          <w:sz w:val="20"/>
          <w:szCs w:val="20"/>
        </w:rPr>
        <w:lastRenderedPageBreak/>
        <w:t>Dual</w:t>
      </w:r>
      <w:proofErr w:type="spellEnd"/>
      <w:r w:rsidRPr="003300C0">
        <w:rPr>
          <w:sz w:val="20"/>
          <w:szCs w:val="20"/>
        </w:rPr>
        <w:t xml:space="preserve"> </w:t>
      </w:r>
      <w:proofErr w:type="spellStart"/>
      <w:r w:rsidRPr="003300C0">
        <w:rPr>
          <w:sz w:val="20"/>
          <w:szCs w:val="20"/>
        </w:rPr>
        <w:t>Band</w:t>
      </w:r>
      <w:proofErr w:type="spellEnd"/>
      <w:r w:rsidRPr="003300C0">
        <w:rPr>
          <w:sz w:val="20"/>
          <w:szCs w:val="20"/>
        </w:rPr>
        <w:t xml:space="preserve"> </w:t>
      </w:r>
      <w:proofErr w:type="spellStart"/>
      <w:r w:rsidRPr="003300C0">
        <w:rPr>
          <w:sz w:val="20"/>
          <w:szCs w:val="20"/>
        </w:rPr>
        <w:t>Bluetooth</w:t>
      </w:r>
      <w:proofErr w:type="spellEnd"/>
      <w:r w:rsidRPr="003300C0">
        <w:rPr>
          <w:sz w:val="20"/>
          <w:szCs w:val="20"/>
        </w:rPr>
        <w:t xml:space="preserve"> Версія 5.0 Навігаційна система GPS </w:t>
      </w:r>
      <w:proofErr w:type="spellStart"/>
      <w:r w:rsidRPr="003300C0">
        <w:rPr>
          <w:sz w:val="20"/>
          <w:szCs w:val="20"/>
        </w:rPr>
        <w:t>Beidou</w:t>
      </w:r>
      <w:proofErr w:type="spellEnd"/>
      <w:r w:rsidRPr="003300C0">
        <w:rPr>
          <w:sz w:val="20"/>
          <w:szCs w:val="20"/>
        </w:rPr>
        <w:t xml:space="preserve"> </w:t>
      </w:r>
      <w:proofErr w:type="spellStart"/>
      <w:r w:rsidRPr="003300C0">
        <w:rPr>
          <w:sz w:val="20"/>
          <w:szCs w:val="20"/>
        </w:rPr>
        <w:t>Galileo</w:t>
      </w:r>
      <w:proofErr w:type="spellEnd"/>
      <w:r w:rsidRPr="003300C0">
        <w:rPr>
          <w:sz w:val="20"/>
          <w:szCs w:val="20"/>
        </w:rPr>
        <w:t xml:space="preserve"> ГЛОНАСС NFC Так Інтерфейс USB </w:t>
      </w:r>
      <w:proofErr w:type="spellStart"/>
      <w:r w:rsidRPr="003300C0">
        <w:rPr>
          <w:sz w:val="20"/>
          <w:szCs w:val="20"/>
        </w:rPr>
        <w:t>USB</w:t>
      </w:r>
      <w:proofErr w:type="spellEnd"/>
      <w:r w:rsidRPr="003300C0">
        <w:rPr>
          <w:sz w:val="20"/>
          <w:szCs w:val="20"/>
        </w:rPr>
        <w:t xml:space="preserve"> </w:t>
      </w:r>
      <w:proofErr w:type="spellStart"/>
      <w:r w:rsidRPr="003300C0">
        <w:rPr>
          <w:sz w:val="20"/>
          <w:szCs w:val="20"/>
        </w:rPr>
        <w:t>Type</w:t>
      </w:r>
      <w:proofErr w:type="spellEnd"/>
      <w:r w:rsidRPr="003300C0">
        <w:rPr>
          <w:sz w:val="20"/>
          <w:szCs w:val="20"/>
        </w:rPr>
        <w:t xml:space="preserve">-C Акумулятор Ємність акумулятора </w:t>
      </w:r>
      <w:r w:rsidRPr="003300C0">
        <w:rPr>
          <w:sz w:val="20"/>
          <w:szCs w:val="20"/>
        </w:rPr>
        <w:tab/>
        <w:t xml:space="preserve">5000 </w:t>
      </w:r>
      <w:proofErr w:type="spellStart"/>
      <w:r w:rsidRPr="003300C0">
        <w:rPr>
          <w:sz w:val="20"/>
          <w:szCs w:val="20"/>
        </w:rPr>
        <w:t>мАг</w:t>
      </w:r>
      <w:proofErr w:type="spellEnd"/>
      <w:r w:rsidRPr="003300C0">
        <w:rPr>
          <w:sz w:val="20"/>
          <w:szCs w:val="20"/>
        </w:rPr>
        <w:t xml:space="preserve"> Швидка зарядка Є Бездротова зарядка Є Реверсивна зарядка Є Клас захисту IP68 Біометричний захист Сканер відбитків пальців під екраном Висота 165,1 мм Ширина 75,6 мм Глибина 8,9 мм Вага 228 г Колір виробника Чорний</w:t>
      </w:r>
    </w:p>
    <w:p w:rsidR="003300C0" w:rsidRPr="003300C0" w:rsidRDefault="003300C0" w:rsidP="003300C0">
      <w:pPr>
        <w:jc w:val="both"/>
        <w:rPr>
          <w:b/>
          <w:sz w:val="20"/>
          <w:szCs w:val="20"/>
        </w:rPr>
      </w:pPr>
      <w:r w:rsidRPr="003300C0">
        <w:rPr>
          <w:b/>
          <w:sz w:val="20"/>
          <w:szCs w:val="20"/>
        </w:rPr>
        <w:t xml:space="preserve">У складі комплекту спеціалізованого обладнання </w:t>
      </w:r>
      <w:proofErr w:type="spellStart"/>
      <w:r w:rsidRPr="003300C0">
        <w:rPr>
          <w:b/>
          <w:sz w:val="20"/>
          <w:szCs w:val="20"/>
        </w:rPr>
        <w:t>відеодетекції</w:t>
      </w:r>
      <w:proofErr w:type="spellEnd"/>
      <w:r w:rsidRPr="003300C0">
        <w:rPr>
          <w:b/>
          <w:sz w:val="20"/>
          <w:szCs w:val="20"/>
        </w:rPr>
        <w:t xml:space="preserve"> з аналітичними функціями на базі програмно-апаратного комплексу </w:t>
      </w:r>
      <w:proofErr w:type="spellStart"/>
      <w:r w:rsidRPr="003300C0">
        <w:rPr>
          <w:b/>
          <w:sz w:val="20"/>
          <w:szCs w:val="20"/>
        </w:rPr>
        <w:t>CaMaP</w:t>
      </w:r>
      <w:proofErr w:type="spellEnd"/>
      <w:r w:rsidRPr="003300C0">
        <w:rPr>
          <w:b/>
          <w:sz w:val="20"/>
          <w:szCs w:val="20"/>
        </w:rPr>
        <w:t xml:space="preserve"> (або еквівалент):</w:t>
      </w:r>
    </w:p>
    <w:p w:rsidR="003300C0" w:rsidRPr="003300C0" w:rsidRDefault="003300C0" w:rsidP="003300C0">
      <w:pPr>
        <w:pStyle w:val="a3"/>
        <w:numPr>
          <w:ilvl w:val="0"/>
          <w:numId w:val="6"/>
        </w:numPr>
        <w:tabs>
          <w:tab w:val="right" w:pos="10205"/>
        </w:tabs>
        <w:rPr>
          <w:sz w:val="20"/>
          <w:szCs w:val="20"/>
        </w:rPr>
      </w:pPr>
      <w:r w:rsidRPr="003300C0">
        <w:rPr>
          <w:sz w:val="20"/>
          <w:szCs w:val="20"/>
        </w:rPr>
        <w:t>мобільний пристрій SIT IP 320 MPT – 4 од.;</w:t>
      </w:r>
    </w:p>
    <w:p w:rsidR="003300C0" w:rsidRPr="003300C0" w:rsidRDefault="003300C0" w:rsidP="003300C0">
      <w:pPr>
        <w:pStyle w:val="a3"/>
        <w:numPr>
          <w:ilvl w:val="0"/>
          <w:numId w:val="6"/>
        </w:numPr>
        <w:tabs>
          <w:tab w:val="right" w:pos="10205"/>
        </w:tabs>
        <w:rPr>
          <w:sz w:val="20"/>
          <w:szCs w:val="20"/>
        </w:rPr>
      </w:pPr>
      <w:r w:rsidRPr="003300C0">
        <w:rPr>
          <w:sz w:val="20"/>
          <w:szCs w:val="20"/>
        </w:rPr>
        <w:t>виносна камера mec-w320 – 4 од.;</w:t>
      </w:r>
    </w:p>
    <w:p w:rsidR="003300C0" w:rsidRPr="003300C0" w:rsidRDefault="003300C0" w:rsidP="003300C0">
      <w:pPr>
        <w:pStyle w:val="a3"/>
        <w:numPr>
          <w:ilvl w:val="0"/>
          <w:numId w:val="6"/>
        </w:numPr>
        <w:tabs>
          <w:tab w:val="right" w:pos="10205"/>
        </w:tabs>
        <w:rPr>
          <w:sz w:val="20"/>
          <w:szCs w:val="20"/>
        </w:rPr>
      </w:pPr>
      <w:r w:rsidRPr="003300C0">
        <w:rPr>
          <w:sz w:val="20"/>
          <w:szCs w:val="20"/>
        </w:rPr>
        <w:t xml:space="preserve">пристрій контролю на базі смартфона </w:t>
      </w:r>
      <w:proofErr w:type="spellStart"/>
      <w:r w:rsidRPr="003300C0">
        <w:rPr>
          <w:sz w:val="20"/>
          <w:szCs w:val="20"/>
        </w:rPr>
        <w:t>Samsung</w:t>
      </w:r>
      <w:proofErr w:type="spellEnd"/>
      <w:r w:rsidRPr="003300C0">
        <w:rPr>
          <w:sz w:val="20"/>
          <w:szCs w:val="20"/>
        </w:rPr>
        <w:t xml:space="preserve"> </w:t>
      </w:r>
      <w:proofErr w:type="spellStart"/>
      <w:r w:rsidRPr="003300C0">
        <w:rPr>
          <w:sz w:val="20"/>
          <w:szCs w:val="20"/>
        </w:rPr>
        <w:t>Galaxy</w:t>
      </w:r>
      <w:proofErr w:type="spellEnd"/>
      <w:r w:rsidRPr="003300C0">
        <w:rPr>
          <w:sz w:val="20"/>
          <w:szCs w:val="20"/>
        </w:rPr>
        <w:t xml:space="preserve"> S21 </w:t>
      </w:r>
      <w:proofErr w:type="spellStart"/>
      <w:r w:rsidRPr="003300C0">
        <w:rPr>
          <w:sz w:val="20"/>
          <w:szCs w:val="20"/>
        </w:rPr>
        <w:t>Ultra</w:t>
      </w:r>
      <w:proofErr w:type="spellEnd"/>
      <w:r w:rsidRPr="003300C0">
        <w:rPr>
          <w:sz w:val="20"/>
          <w:szCs w:val="20"/>
        </w:rPr>
        <w:t xml:space="preserve"> 12/256Gb </w:t>
      </w:r>
      <w:proofErr w:type="spellStart"/>
      <w:r w:rsidRPr="003300C0">
        <w:rPr>
          <w:sz w:val="20"/>
          <w:szCs w:val="20"/>
        </w:rPr>
        <w:t>Phantom</w:t>
      </w:r>
      <w:proofErr w:type="spellEnd"/>
      <w:r w:rsidRPr="003300C0">
        <w:rPr>
          <w:sz w:val="20"/>
          <w:szCs w:val="20"/>
        </w:rPr>
        <w:t xml:space="preserve"> </w:t>
      </w:r>
      <w:proofErr w:type="spellStart"/>
      <w:r w:rsidRPr="003300C0">
        <w:rPr>
          <w:sz w:val="20"/>
          <w:szCs w:val="20"/>
        </w:rPr>
        <w:t>Black</w:t>
      </w:r>
      <w:proofErr w:type="spellEnd"/>
      <w:r w:rsidRPr="003300C0">
        <w:rPr>
          <w:sz w:val="20"/>
          <w:szCs w:val="20"/>
        </w:rPr>
        <w:t xml:space="preserve"> – 3 од..</w:t>
      </w:r>
    </w:p>
    <w:p w:rsidR="005E5112" w:rsidRPr="0037656B" w:rsidRDefault="005E5112" w:rsidP="003300C0">
      <w:pPr>
        <w:pStyle w:val="a3"/>
        <w:numPr>
          <w:ilvl w:val="0"/>
          <w:numId w:val="5"/>
        </w:numPr>
        <w:ind w:left="0" w:firstLine="426"/>
        <w:jc w:val="both"/>
        <w:rPr>
          <w:sz w:val="26"/>
          <w:szCs w:val="26"/>
          <w:lang w:bidi="uk-UA"/>
        </w:rPr>
      </w:pPr>
      <w:r w:rsidRPr="0037656B">
        <w:rPr>
          <w:b/>
          <w:sz w:val="26"/>
          <w:szCs w:val="26"/>
          <w:lang w:bidi="uk-UA"/>
        </w:rPr>
        <w:t>Обґрунтування розміру бюджетного призначення</w:t>
      </w:r>
      <w:r w:rsidR="00EF5627" w:rsidRPr="0037656B">
        <w:rPr>
          <w:b/>
          <w:sz w:val="26"/>
          <w:szCs w:val="26"/>
          <w:lang w:bidi="uk-UA"/>
        </w:rPr>
        <w:t xml:space="preserve"> (субвенція Харківської </w:t>
      </w:r>
      <w:r w:rsidR="000B5403">
        <w:rPr>
          <w:b/>
          <w:sz w:val="26"/>
          <w:szCs w:val="26"/>
          <w:lang w:bidi="uk-UA"/>
        </w:rPr>
        <w:t>обласної ради</w:t>
      </w:r>
      <w:r w:rsidR="00EF5627" w:rsidRPr="0037656B">
        <w:rPr>
          <w:b/>
          <w:sz w:val="26"/>
          <w:szCs w:val="26"/>
          <w:lang w:bidi="uk-UA"/>
        </w:rPr>
        <w:t>)</w:t>
      </w:r>
      <w:r w:rsidRPr="0037656B">
        <w:rPr>
          <w:b/>
          <w:sz w:val="26"/>
          <w:szCs w:val="26"/>
          <w:lang w:bidi="uk-UA"/>
        </w:rPr>
        <w:t>:</w:t>
      </w:r>
      <w:r w:rsidR="00EF5627" w:rsidRPr="0037656B">
        <w:rPr>
          <w:b/>
          <w:sz w:val="26"/>
          <w:szCs w:val="26"/>
          <w:lang w:bidi="uk-UA"/>
        </w:rPr>
        <w:t xml:space="preserve"> </w:t>
      </w:r>
      <w:r w:rsidR="00EF5627" w:rsidRPr="0037656B">
        <w:rPr>
          <w:sz w:val="26"/>
          <w:szCs w:val="26"/>
          <w:lang w:bidi="uk-UA"/>
        </w:rPr>
        <w:t xml:space="preserve">розмір бюджетного призначення, визначений відповідно до розрахунку кошторису на 2021 рік, становить </w:t>
      </w:r>
      <w:r w:rsidR="003300C0">
        <w:rPr>
          <w:sz w:val="26"/>
          <w:szCs w:val="26"/>
          <w:lang w:bidi="uk-UA"/>
        </w:rPr>
        <w:t>395</w:t>
      </w:r>
      <w:r w:rsidR="00EF5627" w:rsidRPr="0037656B">
        <w:rPr>
          <w:sz w:val="26"/>
          <w:szCs w:val="26"/>
          <w:lang w:bidi="uk-UA"/>
        </w:rPr>
        <w:t> 000,00 грн</w:t>
      </w:r>
      <w:r w:rsidR="000B5403">
        <w:rPr>
          <w:sz w:val="26"/>
          <w:szCs w:val="26"/>
          <w:lang w:bidi="uk-UA"/>
        </w:rPr>
        <w:t>.</w:t>
      </w:r>
      <w:r w:rsidR="00EF5627" w:rsidRPr="0037656B">
        <w:rPr>
          <w:sz w:val="26"/>
          <w:szCs w:val="26"/>
          <w:lang w:bidi="uk-UA"/>
        </w:rPr>
        <w:t xml:space="preserve"> з ПДВ.</w:t>
      </w:r>
    </w:p>
    <w:p w:rsidR="00EF5627" w:rsidRPr="0037656B" w:rsidRDefault="00EF5627" w:rsidP="003300C0">
      <w:pPr>
        <w:pStyle w:val="a3"/>
        <w:numPr>
          <w:ilvl w:val="0"/>
          <w:numId w:val="5"/>
        </w:numPr>
        <w:ind w:left="0" w:firstLine="426"/>
        <w:jc w:val="both"/>
        <w:rPr>
          <w:sz w:val="26"/>
          <w:szCs w:val="26"/>
          <w:lang w:bidi="uk-UA"/>
        </w:rPr>
      </w:pPr>
      <w:r w:rsidRPr="0037656B">
        <w:rPr>
          <w:b/>
          <w:sz w:val="26"/>
          <w:szCs w:val="26"/>
          <w:lang w:bidi="uk-UA"/>
        </w:rPr>
        <w:t>Очікувальна вартість предмета закупівлі:</w:t>
      </w:r>
      <w:r w:rsidRPr="0037656B">
        <w:rPr>
          <w:sz w:val="26"/>
          <w:szCs w:val="26"/>
          <w:lang w:bidi="uk-UA"/>
        </w:rPr>
        <w:t xml:space="preserve"> </w:t>
      </w:r>
      <w:r w:rsidR="003300C0">
        <w:rPr>
          <w:sz w:val="26"/>
          <w:szCs w:val="26"/>
          <w:lang w:bidi="uk-UA"/>
        </w:rPr>
        <w:t>395</w:t>
      </w:r>
      <w:r w:rsidRPr="0037656B">
        <w:rPr>
          <w:sz w:val="26"/>
          <w:szCs w:val="26"/>
          <w:lang w:bidi="uk-UA"/>
        </w:rPr>
        <w:t> 000,00 грн. з ПДВ.</w:t>
      </w:r>
    </w:p>
    <w:p w:rsidR="00EF5627" w:rsidRPr="0037656B" w:rsidRDefault="00EF5627" w:rsidP="003300C0">
      <w:pPr>
        <w:pStyle w:val="a3"/>
        <w:numPr>
          <w:ilvl w:val="0"/>
          <w:numId w:val="5"/>
        </w:numPr>
        <w:ind w:left="0" w:firstLine="426"/>
        <w:jc w:val="both"/>
        <w:rPr>
          <w:sz w:val="26"/>
          <w:szCs w:val="26"/>
          <w:lang w:bidi="uk-UA"/>
        </w:rPr>
      </w:pPr>
      <w:r w:rsidRPr="0037656B">
        <w:rPr>
          <w:b/>
          <w:sz w:val="26"/>
          <w:szCs w:val="26"/>
          <w:lang w:bidi="uk-UA"/>
        </w:rPr>
        <w:t xml:space="preserve">Обґрунтування очікувальної вартості предмета закупівлі: </w:t>
      </w:r>
      <w:r w:rsidRPr="0037656B">
        <w:rPr>
          <w:sz w:val="26"/>
          <w:szCs w:val="26"/>
          <w:lang w:bidi="uk-UA"/>
        </w:rPr>
        <w:t>визначено відповідно до одного із методів, затвердженого наказом Міністерства розвитку економіки, торгівлі та сільського господарства від 18.02.2020 р. №275</w:t>
      </w:r>
      <w:r w:rsidR="0037656B" w:rsidRPr="0037656B">
        <w:rPr>
          <w:sz w:val="26"/>
          <w:szCs w:val="26"/>
          <w:lang w:bidi="uk-UA"/>
        </w:rPr>
        <w:t>.</w:t>
      </w:r>
    </w:p>
    <w:p w:rsidR="00DC3222" w:rsidRPr="0037656B" w:rsidRDefault="00DC3222" w:rsidP="003300C0">
      <w:pPr>
        <w:jc w:val="both"/>
        <w:rPr>
          <w:sz w:val="26"/>
          <w:szCs w:val="26"/>
          <w:lang w:bidi="uk-UA"/>
        </w:rPr>
      </w:pPr>
      <w:bookmarkStart w:id="0" w:name="_GoBack"/>
      <w:bookmarkEnd w:id="0"/>
    </w:p>
    <w:sectPr w:rsidR="00DC3222" w:rsidRPr="0037656B" w:rsidSect="003300C0">
      <w:pgSz w:w="11906" w:h="16838"/>
      <w:pgMar w:top="1134" w:right="567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036452"/>
    <w:multiLevelType w:val="hybridMultilevel"/>
    <w:tmpl w:val="E56E642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2467EDC"/>
    <w:multiLevelType w:val="hybridMultilevel"/>
    <w:tmpl w:val="D8AA8202"/>
    <w:lvl w:ilvl="0" w:tplc="DE22549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>
    <w:nsid w:val="5A506D15"/>
    <w:multiLevelType w:val="hybridMultilevel"/>
    <w:tmpl w:val="97D074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7463DE"/>
    <w:multiLevelType w:val="hybridMultilevel"/>
    <w:tmpl w:val="BDFCE920"/>
    <w:lvl w:ilvl="0" w:tplc="B79A0484">
      <w:start w:val="1"/>
      <w:numFmt w:val="bullet"/>
      <w:lvlText w:val="-"/>
      <w:lvlJc w:val="left"/>
      <w:pPr>
        <w:ind w:left="43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>
    <w:nsid w:val="708315B5"/>
    <w:multiLevelType w:val="multilevel"/>
    <w:tmpl w:val="F8CC40B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A612EC4"/>
    <w:multiLevelType w:val="multilevel"/>
    <w:tmpl w:val="8A3824C4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4B9"/>
    <w:rsid w:val="00003FF6"/>
    <w:rsid w:val="000B5403"/>
    <w:rsid w:val="00110886"/>
    <w:rsid w:val="00136013"/>
    <w:rsid w:val="00236F1A"/>
    <w:rsid w:val="00262E60"/>
    <w:rsid w:val="00310C6E"/>
    <w:rsid w:val="003300C0"/>
    <w:rsid w:val="00363C0D"/>
    <w:rsid w:val="0037656B"/>
    <w:rsid w:val="005354B9"/>
    <w:rsid w:val="005D47DA"/>
    <w:rsid w:val="005E5112"/>
    <w:rsid w:val="00634CB7"/>
    <w:rsid w:val="0065376C"/>
    <w:rsid w:val="007148D1"/>
    <w:rsid w:val="007359ED"/>
    <w:rsid w:val="00743C65"/>
    <w:rsid w:val="00753231"/>
    <w:rsid w:val="0078096D"/>
    <w:rsid w:val="007A63E4"/>
    <w:rsid w:val="0087248E"/>
    <w:rsid w:val="008B1B59"/>
    <w:rsid w:val="00934407"/>
    <w:rsid w:val="009757F0"/>
    <w:rsid w:val="009B51B5"/>
    <w:rsid w:val="009C080F"/>
    <w:rsid w:val="009F5A24"/>
    <w:rsid w:val="00AA4451"/>
    <w:rsid w:val="00AB4BAA"/>
    <w:rsid w:val="00B044AD"/>
    <w:rsid w:val="00B22A68"/>
    <w:rsid w:val="00B97E38"/>
    <w:rsid w:val="00BE000F"/>
    <w:rsid w:val="00C32360"/>
    <w:rsid w:val="00D8498A"/>
    <w:rsid w:val="00DC3222"/>
    <w:rsid w:val="00E40FB6"/>
    <w:rsid w:val="00E769F2"/>
    <w:rsid w:val="00EF5627"/>
    <w:rsid w:val="00F04937"/>
    <w:rsid w:val="00F47E27"/>
    <w:rsid w:val="00FD1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AF695C-663B-4FD1-935F-99FB85CFE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F0493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97E3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97E38"/>
    <w:rPr>
      <w:rFonts w:ascii="Segoe UI" w:hAnsi="Segoe UI" w:cs="Segoe UI"/>
      <w:sz w:val="18"/>
      <w:szCs w:val="18"/>
      <w:lang w:val="uk-UA"/>
    </w:rPr>
  </w:style>
  <w:style w:type="character" w:customStyle="1" w:styleId="green">
    <w:name w:val="green"/>
    <w:basedOn w:val="a0"/>
    <w:rsid w:val="00236F1A"/>
  </w:style>
  <w:style w:type="character" w:customStyle="1" w:styleId="a4">
    <w:name w:val="Абзац списка Знак"/>
    <w:link w:val="a3"/>
    <w:uiPriority w:val="34"/>
    <w:locked/>
    <w:rsid w:val="000B5403"/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641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FBF70C-6B6F-4D67-ACA3-E91ACC14C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973</Words>
  <Characters>5547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User</cp:lastModifiedBy>
  <cp:revision>7</cp:revision>
  <cp:lastPrinted>2021-11-03T12:54:00Z</cp:lastPrinted>
  <dcterms:created xsi:type="dcterms:W3CDTF">2021-09-20T12:01:00Z</dcterms:created>
  <dcterms:modified xsi:type="dcterms:W3CDTF">2021-11-03T12:54:00Z</dcterms:modified>
</cp:coreProperties>
</file>