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724694" w:rsidRDefault="00634CB7" w:rsidP="008654C3">
      <w:pPr>
        <w:jc w:val="center"/>
        <w:rPr>
          <w:rFonts w:cs="Times New Roman"/>
          <w:b/>
          <w:szCs w:val="28"/>
          <w:lang w:val="ru-RU"/>
        </w:rPr>
      </w:pPr>
      <w:r w:rsidRPr="00724694">
        <w:rPr>
          <w:rFonts w:cs="Times New Roman"/>
          <w:b/>
          <w:szCs w:val="28"/>
        </w:rPr>
        <w:t>ОБГРУНТУВАННЯ</w:t>
      </w:r>
    </w:p>
    <w:p w:rsidR="009757F0" w:rsidRPr="00724694" w:rsidRDefault="009757F0" w:rsidP="008654C3">
      <w:pPr>
        <w:jc w:val="center"/>
        <w:rPr>
          <w:rFonts w:cs="Times New Roman"/>
          <w:b/>
          <w:szCs w:val="28"/>
        </w:rPr>
      </w:pPr>
    </w:p>
    <w:p w:rsidR="009757F0" w:rsidRPr="00724694" w:rsidRDefault="009757F0" w:rsidP="008654C3">
      <w:pPr>
        <w:jc w:val="center"/>
        <w:rPr>
          <w:rFonts w:cs="Times New Roman"/>
          <w:b/>
          <w:szCs w:val="28"/>
        </w:rPr>
      </w:pPr>
      <w:r w:rsidRPr="00724694">
        <w:rPr>
          <w:rFonts w:cs="Times New Roman"/>
          <w:b/>
          <w:szCs w:val="28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753231" w:rsidRPr="00724694" w:rsidRDefault="009757F0" w:rsidP="008654C3">
      <w:pPr>
        <w:jc w:val="center"/>
        <w:rPr>
          <w:rFonts w:cs="Times New Roman"/>
          <w:b/>
          <w:szCs w:val="28"/>
        </w:rPr>
      </w:pPr>
      <w:r w:rsidRPr="00724694">
        <w:rPr>
          <w:rFonts w:cs="Times New Roman"/>
          <w:b/>
          <w:szCs w:val="28"/>
        </w:rPr>
        <w:t xml:space="preserve">ДК 021:2015: </w:t>
      </w:r>
      <w:r w:rsidR="006960FE" w:rsidRPr="00724694">
        <w:rPr>
          <w:rFonts w:cs="Times New Roman"/>
          <w:b/>
          <w:szCs w:val="28"/>
        </w:rPr>
        <w:t>38</w:t>
      </w:r>
      <w:r w:rsidR="00270F2B" w:rsidRPr="00270F2B">
        <w:rPr>
          <w:rFonts w:cs="Times New Roman"/>
          <w:b/>
          <w:szCs w:val="28"/>
          <w:lang w:val="ru-RU"/>
        </w:rPr>
        <w:t>43</w:t>
      </w:r>
      <w:r w:rsidR="006960FE" w:rsidRPr="00724694">
        <w:rPr>
          <w:rFonts w:cs="Times New Roman"/>
          <w:b/>
          <w:szCs w:val="28"/>
        </w:rPr>
        <w:t>0000</w:t>
      </w:r>
      <w:r w:rsidR="00753231" w:rsidRPr="00724694">
        <w:rPr>
          <w:rFonts w:cs="Times New Roman"/>
          <w:b/>
          <w:szCs w:val="28"/>
        </w:rPr>
        <w:t>-</w:t>
      </w:r>
      <w:r w:rsidR="00270F2B" w:rsidRPr="00270F2B">
        <w:rPr>
          <w:rFonts w:cs="Times New Roman"/>
          <w:b/>
          <w:szCs w:val="28"/>
          <w:lang w:val="ru-RU"/>
        </w:rPr>
        <w:t>8</w:t>
      </w:r>
      <w:r w:rsidR="00753231" w:rsidRPr="00724694">
        <w:rPr>
          <w:rFonts w:cs="Times New Roman"/>
          <w:b/>
          <w:szCs w:val="28"/>
        </w:rPr>
        <w:t xml:space="preserve"> </w:t>
      </w:r>
      <w:proofErr w:type="spellStart"/>
      <w:r w:rsidR="00270F2B" w:rsidRPr="00270F2B">
        <w:rPr>
          <w:rFonts w:cs="Times New Roman"/>
          <w:b/>
          <w:szCs w:val="28"/>
          <w:lang w:val="ru-RU"/>
        </w:rPr>
        <w:t>Детектори</w:t>
      </w:r>
      <w:proofErr w:type="spellEnd"/>
      <w:r w:rsidR="00270F2B" w:rsidRPr="00270F2B">
        <w:rPr>
          <w:rFonts w:cs="Times New Roman"/>
          <w:b/>
          <w:szCs w:val="28"/>
          <w:lang w:val="ru-RU"/>
        </w:rPr>
        <w:t xml:space="preserve"> та </w:t>
      </w:r>
      <w:proofErr w:type="spellStart"/>
      <w:r w:rsidR="00270F2B" w:rsidRPr="00270F2B">
        <w:rPr>
          <w:rFonts w:cs="Times New Roman"/>
          <w:b/>
          <w:szCs w:val="28"/>
          <w:lang w:val="ru-RU"/>
        </w:rPr>
        <w:t>аналізатори</w:t>
      </w:r>
      <w:proofErr w:type="spellEnd"/>
      <w:r w:rsidR="00753231" w:rsidRPr="00724694">
        <w:rPr>
          <w:rFonts w:cs="Times New Roman"/>
          <w:b/>
          <w:szCs w:val="28"/>
        </w:rPr>
        <w:t xml:space="preserve"> (</w:t>
      </w:r>
      <w:r w:rsidR="00270F2B">
        <w:rPr>
          <w:rFonts w:cs="Times New Roman"/>
          <w:b/>
          <w:szCs w:val="28"/>
        </w:rPr>
        <w:t>комплект спеціального обладнання для аналізу спектру радіосигналів</w:t>
      </w:r>
      <w:r w:rsidR="00753231" w:rsidRPr="00724694">
        <w:rPr>
          <w:rFonts w:cs="Times New Roman"/>
          <w:b/>
          <w:szCs w:val="28"/>
        </w:rPr>
        <w:t>)</w:t>
      </w:r>
      <w:r w:rsidR="005114A7" w:rsidRPr="00724694">
        <w:rPr>
          <w:rFonts w:cs="Times New Roman"/>
          <w:b/>
          <w:szCs w:val="28"/>
        </w:rPr>
        <w:t xml:space="preserve"> – </w:t>
      </w:r>
      <w:r w:rsidR="006960FE" w:rsidRPr="00724694">
        <w:rPr>
          <w:rFonts w:cs="Times New Roman"/>
          <w:b/>
          <w:szCs w:val="28"/>
        </w:rPr>
        <w:t>1</w:t>
      </w:r>
      <w:r w:rsidR="005114A7" w:rsidRPr="00724694">
        <w:rPr>
          <w:rFonts w:cs="Times New Roman"/>
          <w:b/>
          <w:szCs w:val="28"/>
        </w:rPr>
        <w:t> </w:t>
      </w:r>
      <w:r w:rsidR="006960FE" w:rsidRPr="00724694">
        <w:rPr>
          <w:rFonts w:cs="Times New Roman"/>
          <w:b/>
          <w:szCs w:val="28"/>
        </w:rPr>
        <w:t>комплект</w:t>
      </w:r>
    </w:p>
    <w:p w:rsidR="009757F0" w:rsidRPr="00724694" w:rsidRDefault="009757F0" w:rsidP="008654C3">
      <w:pPr>
        <w:rPr>
          <w:rFonts w:cs="Times New Roman"/>
          <w:szCs w:val="28"/>
        </w:rPr>
      </w:pPr>
    </w:p>
    <w:p w:rsidR="009757F0" w:rsidRPr="008E0F8F" w:rsidRDefault="009757F0" w:rsidP="008654C3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</w:pPr>
      <w:r w:rsidRPr="008E0F8F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="00270F2B" w:rsidRPr="008E0F8F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E0F8F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val="ru-RU" w:eastAsia="ru-RU"/>
        </w:rPr>
        <w:t>UA</w:t>
      </w:r>
      <w:r w:rsidRPr="008E0F8F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-2021-</w:t>
      </w:r>
      <w:r w:rsidR="008654C3" w:rsidRPr="008E0F8F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10</w:t>
      </w:r>
      <w:r w:rsidRPr="008E0F8F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8E0F8F" w:rsidRPr="008E0F8F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26</w:t>
      </w:r>
      <w:r w:rsidRPr="008E0F8F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270F2B" w:rsidRPr="008E0F8F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003</w:t>
      </w:r>
      <w:r w:rsidR="008E0F8F" w:rsidRPr="008E0F8F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894</w:t>
      </w:r>
      <w:r w:rsidRPr="008E0F8F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8654C3" w:rsidRPr="008E0F8F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val="en-US" w:eastAsia="ru-RU"/>
        </w:rPr>
        <w:t>b</w:t>
      </w:r>
    </w:p>
    <w:p w:rsidR="00BE000F" w:rsidRPr="008E0F8F" w:rsidRDefault="00E769F2" w:rsidP="008654C3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 w:cs="Times New Roman"/>
          <w:b/>
          <w:bCs/>
          <w:szCs w:val="28"/>
          <w:lang w:eastAsia="ru-RU"/>
        </w:rPr>
      </w:pPr>
      <w:r w:rsidRPr="008E0F8F">
        <w:rPr>
          <w:rFonts w:eastAsia="Times New Roman" w:cs="Times New Roman"/>
          <w:b/>
          <w:bCs/>
          <w:szCs w:val="28"/>
          <w:lang w:eastAsia="ru-RU"/>
        </w:rPr>
        <w:t>(</w:t>
      </w:r>
      <w:r w:rsidR="00753231" w:rsidRPr="008E0F8F">
        <w:rPr>
          <w:rFonts w:eastAsia="Times New Roman" w:cs="Times New Roman"/>
          <w:b/>
          <w:bCs/>
          <w:szCs w:val="28"/>
          <w:lang w:eastAsia="ru-RU"/>
        </w:rPr>
        <w:t>відкриті торги</w:t>
      </w:r>
      <w:r w:rsidRPr="008E0F8F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E769F2" w:rsidRPr="00724694" w:rsidRDefault="00E769F2" w:rsidP="008654C3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:rsidR="005D47DA" w:rsidRPr="00724694" w:rsidRDefault="00753231" w:rsidP="00DC3222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Обґрунтування технічних і якісних характеристик предмета закупівлі:</w:t>
      </w:r>
      <w:r w:rsidRPr="00724694">
        <w:rPr>
          <w:rFonts w:cs="Times New Roman"/>
          <w:szCs w:val="28"/>
          <w:lang w:bidi="uk-UA"/>
        </w:rPr>
        <w:t xml:space="preserve"> </w:t>
      </w:r>
      <w:r w:rsidR="00571240" w:rsidRPr="00724694">
        <w:rPr>
          <w:rFonts w:cs="Times New Roman"/>
          <w:szCs w:val="28"/>
          <w:lang w:bidi="uk-UA"/>
        </w:rPr>
        <w:t>потреба</w:t>
      </w:r>
      <w:r w:rsidRPr="00724694">
        <w:rPr>
          <w:rFonts w:cs="Times New Roman"/>
          <w:szCs w:val="28"/>
          <w:lang w:bidi="uk-UA"/>
        </w:rPr>
        <w:t xml:space="preserve"> в </w:t>
      </w:r>
      <w:r w:rsidR="005F2194" w:rsidRPr="00724694">
        <w:rPr>
          <w:rFonts w:cs="Times New Roman"/>
          <w:szCs w:val="28"/>
          <w:lang w:bidi="uk-UA"/>
        </w:rPr>
        <w:t xml:space="preserve">закупівлі </w:t>
      </w:r>
      <w:r w:rsidR="00270F2B">
        <w:rPr>
          <w:rFonts w:cs="Times New Roman"/>
          <w:szCs w:val="28"/>
          <w:lang w:bidi="uk-UA"/>
        </w:rPr>
        <w:t>комплекту спеціального обладнання для аналізу спектру радіосигналів</w:t>
      </w:r>
      <w:r w:rsidR="00C76018" w:rsidRPr="00724694">
        <w:rPr>
          <w:rFonts w:cs="Times New Roman"/>
          <w:szCs w:val="28"/>
          <w:lang w:bidi="uk-UA"/>
        </w:rPr>
        <w:t xml:space="preserve"> визначена необхідністю</w:t>
      </w:r>
      <w:r w:rsidR="009C080F" w:rsidRPr="00724694">
        <w:rPr>
          <w:rFonts w:cs="Times New Roman"/>
          <w:szCs w:val="28"/>
        </w:rPr>
        <w:t xml:space="preserve"> </w:t>
      </w:r>
      <w:r w:rsidR="00A03ECC" w:rsidRPr="00724694">
        <w:rPr>
          <w:rFonts w:cs="Times New Roman"/>
          <w:szCs w:val="28"/>
        </w:rPr>
        <w:t>оновлення матеріально-технічної бази</w:t>
      </w:r>
      <w:r w:rsidRPr="00724694">
        <w:rPr>
          <w:rFonts w:cs="Times New Roman"/>
          <w:color w:val="333333"/>
          <w:szCs w:val="28"/>
          <w:shd w:val="clear" w:color="auto" w:fill="FFFFFF"/>
        </w:rPr>
        <w:t>.</w:t>
      </w:r>
    </w:p>
    <w:p w:rsidR="00571240" w:rsidRPr="00724694" w:rsidRDefault="00571240" w:rsidP="00571240">
      <w:pPr>
        <w:jc w:val="both"/>
        <w:rPr>
          <w:rFonts w:cs="Times New Roman"/>
          <w:szCs w:val="28"/>
          <w:lang w:bidi="uk-UA"/>
        </w:rPr>
      </w:pPr>
    </w:p>
    <w:p w:rsidR="00571240" w:rsidRDefault="00571240" w:rsidP="00571240">
      <w:pPr>
        <w:jc w:val="both"/>
        <w:rPr>
          <w:rFonts w:cs="Times New Roman"/>
          <w:szCs w:val="28"/>
        </w:rPr>
      </w:pPr>
      <w:r w:rsidRPr="00724694">
        <w:rPr>
          <w:rFonts w:cs="Times New Roman"/>
          <w:szCs w:val="28"/>
        </w:rPr>
        <w:t>Основні технічні та якісні характеристики:</w:t>
      </w:r>
    </w:p>
    <w:p w:rsidR="00270F2B" w:rsidRDefault="00270F2B" w:rsidP="00571240">
      <w:pPr>
        <w:jc w:val="both"/>
        <w:rPr>
          <w:rFonts w:cs="Times New Roman"/>
          <w:szCs w:val="28"/>
        </w:rPr>
      </w:pPr>
    </w:p>
    <w:p w:rsidR="00270F2B" w:rsidRPr="002C5E86" w:rsidRDefault="00270F2B" w:rsidP="00270F2B">
      <w:pPr>
        <w:pStyle w:val="a3"/>
        <w:numPr>
          <w:ilvl w:val="0"/>
          <w:numId w:val="7"/>
        </w:numPr>
        <w:ind w:left="284" w:hanging="284"/>
        <w:jc w:val="both"/>
        <w:rPr>
          <w:szCs w:val="28"/>
        </w:rPr>
      </w:pPr>
      <w:r w:rsidRPr="002C5E86">
        <w:rPr>
          <w:szCs w:val="28"/>
        </w:rPr>
        <w:t>Аналізатор спектру SPECTRAN V6-RSA500X з опці</w:t>
      </w:r>
      <w:r>
        <w:rPr>
          <w:szCs w:val="28"/>
        </w:rPr>
        <w:t>ями V6-Opt-0020 (</w:t>
      </w:r>
      <w:proofErr w:type="spellStart"/>
      <w:r>
        <w:rPr>
          <w:szCs w:val="28"/>
        </w:rPr>
        <w:t>понадмалошумлячий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передпідсилювач</w:t>
      </w:r>
      <w:proofErr w:type="spellEnd"/>
      <w:r>
        <w:rPr>
          <w:szCs w:val="28"/>
        </w:rPr>
        <w:t>) та</w:t>
      </w:r>
      <w:r w:rsidRPr="002C5E86">
        <w:rPr>
          <w:szCs w:val="28"/>
        </w:rPr>
        <w:t xml:space="preserve"> V6-Opt-0120 (синфазно-квадратурна смуга частот реального часу 120 МГц)</w:t>
      </w:r>
      <w:r>
        <w:rPr>
          <w:szCs w:val="28"/>
        </w:rPr>
        <w:t>, 1 шт.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953"/>
        <w:gridCol w:w="3119"/>
      </w:tblGrid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№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Характеристика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Значення характеристики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Діапазон частот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10 МГц – 6 </w:t>
            </w:r>
            <w:proofErr w:type="spellStart"/>
            <w:r w:rsidRPr="00F24E15">
              <w:rPr>
                <w:szCs w:val="28"/>
              </w:rPr>
              <w:t>ГГц</w:t>
            </w:r>
            <w:proofErr w:type="spellEnd"/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2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Смуга частот реального часу (RTBW)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120 МГц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3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Діапазон атенюатора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36 дБ</w:t>
            </w:r>
          </w:p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(з кроком 0,5 дБ)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4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Режими вимірювання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реальні квадратурні дані або дані потужності/частоти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5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Діапазон температур (робочий)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від -40ºC до +60ºC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6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Габаритні розміри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210 х 115 х 30 мм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7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Вага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850 г</w:t>
            </w:r>
          </w:p>
        </w:tc>
      </w:tr>
    </w:tbl>
    <w:p w:rsidR="00270F2B" w:rsidRPr="002C5E86" w:rsidRDefault="00270F2B" w:rsidP="00270F2B">
      <w:pPr>
        <w:pStyle w:val="a3"/>
        <w:ind w:left="0"/>
        <w:jc w:val="both"/>
        <w:rPr>
          <w:szCs w:val="28"/>
        </w:rPr>
      </w:pP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До складу аналізатора спектру SPECTRAN V6-RSA500X входять: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SPECTRAN V6-RSA500X</w:t>
      </w:r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 xml:space="preserve">- USB-накопичувач з керівництвом, ПЗ та ін. </w:t>
      </w:r>
      <w:r>
        <w:rPr>
          <w:szCs w:val="28"/>
        </w:rPr>
        <w:t>і</w:t>
      </w:r>
      <w:r w:rsidRPr="002C5E86">
        <w:rPr>
          <w:szCs w:val="28"/>
        </w:rPr>
        <w:t>нформацією</w:t>
      </w:r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комплект аксесуарів</w:t>
      </w:r>
      <w:r>
        <w:rPr>
          <w:szCs w:val="28"/>
        </w:rPr>
        <w:t>, 1 комплект</w:t>
      </w:r>
      <w:r w:rsidRPr="002C5E86">
        <w:rPr>
          <w:szCs w:val="28"/>
        </w:rPr>
        <w:t>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 xml:space="preserve">- блок живлення (USB-C </w:t>
      </w:r>
      <w:proofErr w:type="spellStart"/>
      <w:r w:rsidRPr="002C5E86">
        <w:rPr>
          <w:szCs w:val="28"/>
        </w:rPr>
        <w:t>jack</w:t>
      </w:r>
      <w:proofErr w:type="spellEnd"/>
      <w:r w:rsidRPr="002C5E86">
        <w:rPr>
          <w:szCs w:val="28"/>
        </w:rPr>
        <w:t>)</w:t>
      </w:r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 xml:space="preserve">- перехідники </w:t>
      </w:r>
      <w:r>
        <w:rPr>
          <w:szCs w:val="28"/>
        </w:rPr>
        <w:t xml:space="preserve">для </w:t>
      </w:r>
      <w:r w:rsidRPr="002C5E86">
        <w:rPr>
          <w:szCs w:val="28"/>
        </w:rPr>
        <w:t>розетки</w:t>
      </w:r>
      <w:r>
        <w:rPr>
          <w:szCs w:val="28"/>
        </w:rPr>
        <w:t>,</w:t>
      </w:r>
      <w:r w:rsidRPr="002C5E86">
        <w:rPr>
          <w:szCs w:val="28"/>
        </w:rPr>
        <w:t xml:space="preserve"> 3 шт.;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щітка для чищення</w:t>
      </w:r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кабель живлення (USB-C роз’єми на обох кінцях)</w:t>
      </w:r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Pr="00777293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кабель для передачі даних USB-A</w:t>
      </w:r>
      <w:r>
        <w:rPr>
          <w:szCs w:val="28"/>
        </w:rPr>
        <w:t xml:space="preserve"> </w:t>
      </w:r>
      <w:r w:rsidRPr="002C5E86">
        <w:rPr>
          <w:szCs w:val="28"/>
        </w:rPr>
        <w:t>/</w:t>
      </w:r>
      <w:r>
        <w:rPr>
          <w:szCs w:val="28"/>
        </w:rPr>
        <w:t xml:space="preserve"> </w:t>
      </w:r>
      <w:r w:rsidRPr="002C5E86">
        <w:rPr>
          <w:szCs w:val="28"/>
        </w:rPr>
        <w:t>USB-C</w:t>
      </w:r>
      <w:r>
        <w:rPr>
          <w:szCs w:val="28"/>
        </w:rPr>
        <w:t>, 1 шт</w:t>
      </w:r>
      <w:r w:rsidRPr="002C5E86">
        <w:rPr>
          <w:szCs w:val="28"/>
        </w:rPr>
        <w:t>.</w:t>
      </w:r>
      <w:r w:rsidRPr="00777293">
        <w:rPr>
          <w:szCs w:val="28"/>
        </w:rPr>
        <w:t>;</w:t>
      </w:r>
    </w:p>
    <w:p w:rsidR="00270F2B" w:rsidRDefault="00270F2B" w:rsidP="00270F2B">
      <w:pPr>
        <w:pStyle w:val="a3"/>
        <w:ind w:left="284"/>
        <w:jc w:val="both"/>
        <w:rPr>
          <w:szCs w:val="28"/>
        </w:rPr>
      </w:pPr>
      <w:r w:rsidRPr="00777293">
        <w:rPr>
          <w:szCs w:val="28"/>
        </w:rPr>
        <w:t>-</w:t>
      </w:r>
      <w:r>
        <w:rPr>
          <w:szCs w:val="28"/>
          <w:lang w:val="en-US"/>
        </w:rPr>
        <w:t> </w:t>
      </w:r>
      <w:proofErr w:type="spellStart"/>
      <w:r w:rsidRPr="002C5E86">
        <w:rPr>
          <w:szCs w:val="28"/>
        </w:rPr>
        <w:t>влагозахисний</w:t>
      </w:r>
      <w:proofErr w:type="spellEnd"/>
      <w:r w:rsidRPr="002C5E86">
        <w:rPr>
          <w:szCs w:val="28"/>
        </w:rPr>
        <w:t xml:space="preserve"> кейс для транспортування</w:t>
      </w:r>
      <w:r>
        <w:rPr>
          <w:szCs w:val="28"/>
        </w:rPr>
        <w:t>, 1 шт.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</w:p>
    <w:p w:rsidR="00270F2B" w:rsidRPr="002C5E86" w:rsidRDefault="00270F2B" w:rsidP="00270F2B">
      <w:pPr>
        <w:pStyle w:val="a3"/>
        <w:numPr>
          <w:ilvl w:val="0"/>
          <w:numId w:val="7"/>
        </w:numPr>
        <w:ind w:left="284" w:hanging="284"/>
        <w:jc w:val="both"/>
        <w:rPr>
          <w:szCs w:val="28"/>
        </w:rPr>
      </w:pPr>
      <w:r w:rsidRPr="002C5E86">
        <w:rPr>
          <w:szCs w:val="28"/>
        </w:rPr>
        <w:lastRenderedPageBreak/>
        <w:t xml:space="preserve">Антена </w:t>
      </w:r>
      <w:proofErr w:type="spellStart"/>
      <w:r w:rsidRPr="002C5E86">
        <w:rPr>
          <w:szCs w:val="28"/>
        </w:rPr>
        <w:t>HyperLOG</w:t>
      </w:r>
      <w:proofErr w:type="spellEnd"/>
      <w:r w:rsidRPr="002C5E86">
        <w:rPr>
          <w:szCs w:val="28"/>
        </w:rPr>
        <w:t> 4060 X</w:t>
      </w:r>
      <w:r>
        <w:rPr>
          <w:szCs w:val="28"/>
        </w:rPr>
        <w:t>, 1 шт.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953"/>
        <w:gridCol w:w="3119"/>
      </w:tblGrid>
      <w:tr w:rsidR="00270F2B" w:rsidRPr="00F24E15" w:rsidTr="009E6A68">
        <w:trPr>
          <w:tblHeader/>
        </w:trPr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№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Характеристика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Значення характеристики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Діапазон частот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400 МГц – 6 </w:t>
            </w:r>
            <w:proofErr w:type="spellStart"/>
            <w:r w:rsidRPr="00F24E15">
              <w:rPr>
                <w:szCs w:val="28"/>
              </w:rPr>
              <w:t>ГГц</w:t>
            </w:r>
            <w:proofErr w:type="spellEnd"/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2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Габаритні розміри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640 х 360 х 30 мм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3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Вага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1400 г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4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Підсилення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 xml:space="preserve">до 45 </w:t>
            </w:r>
            <w:proofErr w:type="spellStart"/>
            <w:r w:rsidRPr="00F24E15">
              <w:rPr>
                <w:szCs w:val="28"/>
              </w:rPr>
              <w:t>dBi</w:t>
            </w:r>
            <w:proofErr w:type="spellEnd"/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5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Номінальний опір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50 Ом</w:t>
            </w:r>
          </w:p>
        </w:tc>
      </w:tr>
    </w:tbl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 xml:space="preserve">До складу антени </w:t>
      </w:r>
      <w:proofErr w:type="spellStart"/>
      <w:r w:rsidRPr="002C5E86">
        <w:rPr>
          <w:szCs w:val="28"/>
        </w:rPr>
        <w:t>HyperLOG</w:t>
      </w:r>
      <w:proofErr w:type="spellEnd"/>
      <w:r w:rsidRPr="002C5E86">
        <w:rPr>
          <w:szCs w:val="28"/>
        </w:rPr>
        <w:t> 4060 X входять: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багатофункціональна пістолетна рукоятка для утримання антени</w:t>
      </w:r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 xml:space="preserve">- коаксіальний антенний кабель довжиною 1 м (SMA </w:t>
      </w:r>
      <w:proofErr w:type="spellStart"/>
      <w:r w:rsidRPr="002C5E86">
        <w:rPr>
          <w:szCs w:val="28"/>
        </w:rPr>
        <w:t>plug</w:t>
      </w:r>
      <w:proofErr w:type="spellEnd"/>
      <w:r w:rsidRPr="002C5E86">
        <w:rPr>
          <w:szCs w:val="28"/>
        </w:rPr>
        <w:t xml:space="preserve"> </w:t>
      </w:r>
      <w:proofErr w:type="spellStart"/>
      <w:r w:rsidRPr="002C5E86">
        <w:rPr>
          <w:szCs w:val="28"/>
        </w:rPr>
        <w:t>male</w:t>
      </w:r>
      <w:proofErr w:type="spellEnd"/>
      <w:r w:rsidRPr="002C5E86">
        <w:rPr>
          <w:szCs w:val="28"/>
        </w:rPr>
        <w:t xml:space="preserve">/ SMA </w:t>
      </w:r>
      <w:proofErr w:type="spellStart"/>
      <w:r w:rsidRPr="002C5E86">
        <w:rPr>
          <w:szCs w:val="28"/>
        </w:rPr>
        <w:t>plug</w:t>
      </w:r>
      <w:proofErr w:type="spellEnd"/>
      <w:r w:rsidRPr="002C5E86">
        <w:rPr>
          <w:szCs w:val="28"/>
        </w:rPr>
        <w:t xml:space="preserve"> </w:t>
      </w:r>
      <w:proofErr w:type="spellStart"/>
      <w:r w:rsidRPr="002C5E86">
        <w:rPr>
          <w:szCs w:val="28"/>
        </w:rPr>
        <w:t>male</w:t>
      </w:r>
      <w:proofErr w:type="spellEnd"/>
      <w:r w:rsidRPr="002C5E86">
        <w:rPr>
          <w:szCs w:val="28"/>
        </w:rPr>
        <w:t>)</w:t>
      </w:r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 xml:space="preserve">- коаксіальний антенний кабель довжиною 5 м (SMA </w:t>
      </w:r>
      <w:proofErr w:type="spellStart"/>
      <w:r w:rsidRPr="002C5E86">
        <w:rPr>
          <w:szCs w:val="28"/>
        </w:rPr>
        <w:t>plug</w:t>
      </w:r>
      <w:proofErr w:type="spellEnd"/>
      <w:r w:rsidRPr="002C5E86">
        <w:rPr>
          <w:szCs w:val="28"/>
        </w:rPr>
        <w:t xml:space="preserve"> </w:t>
      </w:r>
      <w:proofErr w:type="spellStart"/>
      <w:r w:rsidRPr="002C5E86">
        <w:rPr>
          <w:szCs w:val="28"/>
        </w:rPr>
        <w:t>male</w:t>
      </w:r>
      <w:proofErr w:type="spellEnd"/>
      <w:r w:rsidRPr="002C5E86">
        <w:rPr>
          <w:szCs w:val="28"/>
        </w:rPr>
        <w:t xml:space="preserve">/ SMA </w:t>
      </w:r>
      <w:proofErr w:type="spellStart"/>
      <w:r w:rsidRPr="002C5E86">
        <w:rPr>
          <w:szCs w:val="28"/>
        </w:rPr>
        <w:t>plug</w:t>
      </w:r>
      <w:proofErr w:type="spellEnd"/>
      <w:r w:rsidRPr="002C5E86">
        <w:rPr>
          <w:szCs w:val="28"/>
        </w:rPr>
        <w:t xml:space="preserve"> </w:t>
      </w:r>
      <w:proofErr w:type="spellStart"/>
      <w:r w:rsidRPr="002C5E86">
        <w:rPr>
          <w:szCs w:val="28"/>
        </w:rPr>
        <w:t>male</w:t>
      </w:r>
      <w:proofErr w:type="spellEnd"/>
      <w:r w:rsidRPr="002C5E86">
        <w:rPr>
          <w:szCs w:val="28"/>
        </w:rPr>
        <w:t>)</w:t>
      </w:r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антенний компас</w:t>
      </w:r>
      <w:r>
        <w:rPr>
          <w:szCs w:val="28"/>
        </w:rPr>
        <w:t>, 1 шт</w:t>
      </w:r>
      <w:r w:rsidRPr="002C5E86">
        <w:rPr>
          <w:szCs w:val="28"/>
        </w:rPr>
        <w:t>.</w:t>
      </w:r>
      <w:r w:rsidRPr="00270F2B">
        <w:rPr>
          <w:szCs w:val="28"/>
          <w:lang w:val="ru-RU"/>
        </w:rPr>
        <w:t>;</w:t>
      </w:r>
    </w:p>
    <w:p w:rsidR="00270F2B" w:rsidRPr="00270F2B" w:rsidRDefault="00270F2B" w:rsidP="00270F2B">
      <w:pPr>
        <w:pStyle w:val="a3"/>
        <w:ind w:left="284"/>
        <w:jc w:val="both"/>
        <w:rPr>
          <w:szCs w:val="28"/>
          <w:lang w:val="ru-RU"/>
        </w:rPr>
      </w:pPr>
      <w:r>
        <w:rPr>
          <w:szCs w:val="28"/>
        </w:rPr>
        <w:t xml:space="preserve">- підсилювач (40 </w:t>
      </w:r>
      <w:proofErr w:type="spellStart"/>
      <w:r>
        <w:rPr>
          <w:szCs w:val="28"/>
        </w:rPr>
        <w:t>dB</w:t>
      </w:r>
      <w:proofErr w:type="spellEnd"/>
      <w:r>
        <w:rPr>
          <w:szCs w:val="28"/>
        </w:rPr>
        <w:t>)</w:t>
      </w:r>
      <w:r w:rsidRPr="00270F2B">
        <w:rPr>
          <w:szCs w:val="28"/>
          <w:lang w:val="ru-RU"/>
        </w:rPr>
        <w:t>;</w:t>
      </w:r>
    </w:p>
    <w:p w:rsidR="00270F2B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</w:t>
      </w:r>
      <w:proofErr w:type="spellStart"/>
      <w:r w:rsidRPr="002C5E86">
        <w:rPr>
          <w:szCs w:val="28"/>
        </w:rPr>
        <w:t>влагозахисний</w:t>
      </w:r>
      <w:proofErr w:type="spellEnd"/>
      <w:r w:rsidRPr="002C5E86">
        <w:rPr>
          <w:szCs w:val="28"/>
        </w:rPr>
        <w:t xml:space="preserve"> кейс для транспортування</w:t>
      </w:r>
      <w:r>
        <w:rPr>
          <w:szCs w:val="28"/>
        </w:rPr>
        <w:t>, 1 шт.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</w:p>
    <w:p w:rsidR="00270F2B" w:rsidRPr="002C5E86" w:rsidRDefault="00270F2B" w:rsidP="00270F2B">
      <w:pPr>
        <w:pStyle w:val="a3"/>
        <w:numPr>
          <w:ilvl w:val="0"/>
          <w:numId w:val="7"/>
        </w:numPr>
        <w:ind w:left="284" w:hanging="284"/>
        <w:jc w:val="both"/>
        <w:rPr>
          <w:szCs w:val="28"/>
        </w:rPr>
      </w:pPr>
      <w:r w:rsidRPr="002C5E86">
        <w:rPr>
          <w:szCs w:val="28"/>
        </w:rPr>
        <w:t xml:space="preserve">Антена </w:t>
      </w:r>
      <w:proofErr w:type="spellStart"/>
      <w:r w:rsidRPr="002C5E86">
        <w:rPr>
          <w:szCs w:val="28"/>
        </w:rPr>
        <w:t>IsoLOG</w:t>
      </w:r>
      <w:proofErr w:type="spellEnd"/>
      <w:r w:rsidRPr="002C5E86">
        <w:rPr>
          <w:szCs w:val="28"/>
        </w:rPr>
        <w:t xml:space="preserve"> 3D </w:t>
      </w:r>
      <w:proofErr w:type="spellStart"/>
      <w:r w:rsidRPr="002C5E86">
        <w:rPr>
          <w:szCs w:val="28"/>
        </w:rPr>
        <w:t>Mobile</w:t>
      </w:r>
      <w:proofErr w:type="spellEnd"/>
      <w:r w:rsidRPr="002C5E86">
        <w:rPr>
          <w:szCs w:val="28"/>
        </w:rPr>
        <w:t xml:space="preserve"> 9060 PRO</w:t>
      </w:r>
      <w:r>
        <w:rPr>
          <w:szCs w:val="28"/>
        </w:rPr>
        <w:t>, 1 шт.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953"/>
        <w:gridCol w:w="3119"/>
      </w:tblGrid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№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Характеристика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Значення характеристики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Діапазон частот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9 кГц – 6 ГГц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Діапазон температур (робочий)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від -40ºC до +60ºC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Габаритні розміри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315 х 70 х 70 мм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Вага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350 г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Номінальний опір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50 Ом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Акумулятор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proofErr w:type="spellStart"/>
            <w:r w:rsidRPr="00F24E15">
              <w:rPr>
                <w:szCs w:val="28"/>
              </w:rPr>
              <w:t>LiPo</w:t>
            </w:r>
            <w:proofErr w:type="spellEnd"/>
            <w:r w:rsidRPr="00F24E15">
              <w:rPr>
                <w:szCs w:val="28"/>
              </w:rPr>
              <w:t xml:space="preserve">, 650 </w:t>
            </w:r>
            <w:proofErr w:type="spellStart"/>
            <w:r w:rsidRPr="00F24E15">
              <w:rPr>
                <w:szCs w:val="28"/>
              </w:rPr>
              <w:t>mAh</w:t>
            </w:r>
            <w:proofErr w:type="spellEnd"/>
          </w:p>
        </w:tc>
      </w:tr>
    </w:tbl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 xml:space="preserve">До складу антени </w:t>
      </w:r>
      <w:proofErr w:type="spellStart"/>
      <w:r w:rsidRPr="002C5E86">
        <w:rPr>
          <w:szCs w:val="28"/>
        </w:rPr>
        <w:t>IsoLOG</w:t>
      </w:r>
      <w:proofErr w:type="spellEnd"/>
      <w:r w:rsidRPr="002C5E86">
        <w:rPr>
          <w:szCs w:val="28"/>
        </w:rPr>
        <w:t xml:space="preserve"> 3D </w:t>
      </w:r>
      <w:proofErr w:type="spellStart"/>
      <w:r w:rsidRPr="002C5E86">
        <w:rPr>
          <w:szCs w:val="28"/>
        </w:rPr>
        <w:t>Mobile</w:t>
      </w:r>
      <w:proofErr w:type="spellEnd"/>
      <w:r w:rsidRPr="002C5E86">
        <w:rPr>
          <w:szCs w:val="28"/>
        </w:rPr>
        <w:t xml:space="preserve"> 9060 PRO входять: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 xml:space="preserve">- антена </w:t>
      </w:r>
      <w:proofErr w:type="spellStart"/>
      <w:r w:rsidRPr="002C5E86">
        <w:rPr>
          <w:szCs w:val="28"/>
        </w:rPr>
        <w:t>IsoLOG</w:t>
      </w:r>
      <w:proofErr w:type="spellEnd"/>
      <w:r w:rsidRPr="002C5E86">
        <w:rPr>
          <w:szCs w:val="28"/>
        </w:rPr>
        <w:t xml:space="preserve"> 3D </w:t>
      </w:r>
      <w:proofErr w:type="spellStart"/>
      <w:r w:rsidRPr="002C5E86">
        <w:rPr>
          <w:szCs w:val="28"/>
        </w:rPr>
        <w:t>Mobile</w:t>
      </w:r>
      <w:proofErr w:type="spellEnd"/>
      <w:r w:rsidRPr="002C5E86">
        <w:rPr>
          <w:szCs w:val="28"/>
        </w:rPr>
        <w:t xml:space="preserve"> 9060 PRO з вбудованим акумулятором</w:t>
      </w:r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зарядний пристрій</w:t>
      </w:r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</w:t>
      </w:r>
      <w:proofErr w:type="spellStart"/>
      <w:r w:rsidRPr="002C5E86">
        <w:rPr>
          <w:szCs w:val="28"/>
        </w:rPr>
        <w:t>влагозахисний</w:t>
      </w:r>
      <w:proofErr w:type="spellEnd"/>
      <w:r w:rsidRPr="002C5E86">
        <w:rPr>
          <w:szCs w:val="28"/>
        </w:rPr>
        <w:t xml:space="preserve"> кейс для транспортування</w:t>
      </w:r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 xml:space="preserve">- пістолетна рукоятка з функцією </w:t>
      </w:r>
      <w:proofErr w:type="spellStart"/>
      <w:r w:rsidRPr="002C5E86">
        <w:rPr>
          <w:szCs w:val="28"/>
        </w:rPr>
        <w:t>триподу</w:t>
      </w:r>
      <w:proofErr w:type="spellEnd"/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перехідник SMA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socket</w:t>
      </w:r>
      <w:proofErr w:type="spellEnd"/>
      <w:r w:rsidRPr="002C5E86">
        <w:rPr>
          <w:szCs w:val="28"/>
        </w:rPr>
        <w:t xml:space="preserve"> (</w:t>
      </w:r>
      <w:r>
        <w:rPr>
          <w:szCs w:val="28"/>
          <w:lang w:val="en-US"/>
        </w:rPr>
        <w:t>female</w:t>
      </w:r>
      <w:r w:rsidRPr="002C5E86">
        <w:rPr>
          <w:szCs w:val="28"/>
        </w:rPr>
        <w:t xml:space="preserve">) / N </w:t>
      </w:r>
      <w:r>
        <w:rPr>
          <w:szCs w:val="28"/>
          <w:lang w:val="en-US"/>
        </w:rPr>
        <w:t>plug</w:t>
      </w:r>
      <w:r w:rsidRPr="002C5E86">
        <w:rPr>
          <w:szCs w:val="28"/>
        </w:rPr>
        <w:t xml:space="preserve"> (</w:t>
      </w:r>
      <w:r>
        <w:rPr>
          <w:szCs w:val="28"/>
          <w:lang w:val="en-US"/>
        </w:rPr>
        <w:t>male</w:t>
      </w:r>
      <w:r w:rsidRPr="002C5E86">
        <w:rPr>
          <w:szCs w:val="28"/>
        </w:rPr>
        <w:t>) для приєднання кабелів SMA</w:t>
      </w:r>
      <w:r>
        <w:rPr>
          <w:szCs w:val="28"/>
        </w:rPr>
        <w:t>, 1 шт</w:t>
      </w:r>
      <w:r w:rsidRPr="002C5E86">
        <w:rPr>
          <w:szCs w:val="28"/>
        </w:rPr>
        <w:t>.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</w:p>
    <w:p w:rsidR="00270F2B" w:rsidRPr="002C5E86" w:rsidRDefault="00270F2B" w:rsidP="00270F2B">
      <w:pPr>
        <w:pStyle w:val="a3"/>
        <w:numPr>
          <w:ilvl w:val="0"/>
          <w:numId w:val="7"/>
        </w:numPr>
        <w:ind w:left="284" w:hanging="284"/>
        <w:jc w:val="both"/>
        <w:rPr>
          <w:szCs w:val="28"/>
        </w:rPr>
      </w:pPr>
      <w:r w:rsidRPr="002C5E86">
        <w:rPr>
          <w:szCs w:val="28"/>
        </w:rPr>
        <w:t xml:space="preserve">SPECTRAN V6 X </w:t>
      </w:r>
      <w:proofErr w:type="spellStart"/>
      <w:r w:rsidRPr="002C5E86">
        <w:rPr>
          <w:szCs w:val="28"/>
        </w:rPr>
        <w:t>Powerbank</w:t>
      </w:r>
      <w:proofErr w:type="spellEnd"/>
      <w:r>
        <w:rPr>
          <w:szCs w:val="28"/>
        </w:rPr>
        <w:t>, 1 шт.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</w:t>
      </w:r>
      <w:r>
        <w:rPr>
          <w:szCs w:val="28"/>
        </w:rPr>
        <w:t>а</w:t>
      </w:r>
      <w:r w:rsidRPr="002C5E86">
        <w:rPr>
          <w:szCs w:val="28"/>
        </w:rPr>
        <w:t>кумулятор не менше 26800 </w:t>
      </w:r>
      <w:proofErr w:type="spellStart"/>
      <w:r w:rsidRPr="002C5E86">
        <w:rPr>
          <w:szCs w:val="28"/>
        </w:rPr>
        <w:t>mAh</w:t>
      </w:r>
      <w:proofErr w:type="spellEnd"/>
      <w:r w:rsidRPr="002C5E86">
        <w:rPr>
          <w:szCs w:val="28"/>
        </w:rPr>
        <w:t>;</w:t>
      </w:r>
    </w:p>
    <w:p w:rsidR="00270F2B" w:rsidRPr="00777293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</w:t>
      </w:r>
      <w:r>
        <w:rPr>
          <w:szCs w:val="28"/>
        </w:rPr>
        <w:t>повинен з</w:t>
      </w:r>
      <w:r w:rsidRPr="002C5E86">
        <w:rPr>
          <w:szCs w:val="28"/>
        </w:rPr>
        <w:t>абезпечу</w:t>
      </w:r>
      <w:r>
        <w:rPr>
          <w:szCs w:val="28"/>
        </w:rPr>
        <w:t>вати</w:t>
      </w:r>
      <w:r w:rsidRPr="002C5E86">
        <w:rPr>
          <w:szCs w:val="28"/>
        </w:rPr>
        <w:t xml:space="preserve"> одночасне живлення</w:t>
      </w:r>
      <w:r>
        <w:rPr>
          <w:szCs w:val="28"/>
        </w:rPr>
        <w:t xml:space="preserve"> не менше</w:t>
      </w:r>
      <w:r w:rsidRPr="002C5E86">
        <w:rPr>
          <w:szCs w:val="28"/>
        </w:rPr>
        <w:t xml:space="preserve"> двох пристроїв через </w:t>
      </w:r>
      <w:r>
        <w:rPr>
          <w:szCs w:val="28"/>
        </w:rPr>
        <w:t>USB</w:t>
      </w:r>
      <w:r w:rsidRPr="00777293">
        <w:rPr>
          <w:szCs w:val="28"/>
        </w:rPr>
        <w:t>.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</w:p>
    <w:p w:rsidR="00270F2B" w:rsidRPr="002C5E86" w:rsidRDefault="00270F2B" w:rsidP="00270F2B">
      <w:pPr>
        <w:pStyle w:val="a3"/>
        <w:numPr>
          <w:ilvl w:val="0"/>
          <w:numId w:val="7"/>
        </w:numPr>
        <w:ind w:left="284" w:hanging="284"/>
        <w:jc w:val="both"/>
        <w:rPr>
          <w:szCs w:val="28"/>
        </w:rPr>
      </w:pPr>
      <w:r w:rsidRPr="002C5E86">
        <w:rPr>
          <w:szCs w:val="28"/>
        </w:rPr>
        <w:t>DC-Blocker (SMA)</w:t>
      </w:r>
      <w:r>
        <w:rPr>
          <w:szCs w:val="28"/>
        </w:rPr>
        <w:t>, 1 шт.</w:t>
      </w:r>
    </w:p>
    <w:p w:rsidR="00270F2B" w:rsidRDefault="00270F2B" w:rsidP="00571240">
      <w:pPr>
        <w:jc w:val="both"/>
        <w:rPr>
          <w:rFonts w:cs="Times New Roman"/>
          <w:szCs w:val="28"/>
        </w:rPr>
      </w:pPr>
    </w:p>
    <w:p w:rsidR="005E5112" w:rsidRPr="00724694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lastRenderedPageBreak/>
        <w:t>Обґрунтування розміру бюджетного призначення:</w:t>
      </w:r>
      <w:r w:rsidR="005F2194" w:rsidRPr="00724694">
        <w:rPr>
          <w:rFonts w:cs="Times New Roman"/>
          <w:b/>
          <w:szCs w:val="28"/>
          <w:lang w:bidi="uk-UA"/>
        </w:rPr>
        <w:t xml:space="preserve"> </w:t>
      </w:r>
      <w:r w:rsidR="008275FC" w:rsidRPr="00724694">
        <w:rPr>
          <w:rFonts w:eastAsia="Calibri" w:cs="Times New Roman"/>
          <w:szCs w:val="28"/>
        </w:rPr>
        <w:t xml:space="preserve">рішення </w:t>
      </w:r>
      <w:r w:rsidR="008654C3">
        <w:t>6 сесії</w:t>
      </w:r>
      <w:r w:rsidR="008654C3" w:rsidRPr="00A54B56">
        <w:t xml:space="preserve"> Харківської </w:t>
      </w:r>
      <w:r w:rsidR="008654C3">
        <w:t>міської</w:t>
      </w:r>
      <w:r w:rsidR="008654C3" w:rsidRPr="00A54B56">
        <w:t xml:space="preserve"> ради</w:t>
      </w:r>
      <w:r w:rsidR="008654C3">
        <w:t xml:space="preserve"> </w:t>
      </w:r>
      <w:r w:rsidR="008654C3" w:rsidRPr="00A54B56">
        <w:rPr>
          <w:bCs/>
        </w:rPr>
        <w:t>VІI</w:t>
      </w:r>
      <w:r w:rsidR="008654C3" w:rsidRPr="00A54B56">
        <w:rPr>
          <w:bCs/>
          <w:lang w:val="en-US"/>
        </w:rPr>
        <w:t>I</w:t>
      </w:r>
      <w:r w:rsidR="008654C3" w:rsidRPr="00A54B56">
        <w:rPr>
          <w:bCs/>
        </w:rPr>
        <w:t xml:space="preserve"> скликання</w:t>
      </w:r>
      <w:r w:rsidR="008654C3" w:rsidRPr="00A54B56">
        <w:t xml:space="preserve"> від </w:t>
      </w:r>
      <w:r w:rsidR="008654C3">
        <w:t>1</w:t>
      </w:r>
      <w:r w:rsidR="008654C3" w:rsidRPr="00A54B56">
        <w:t>4</w:t>
      </w:r>
      <w:r w:rsidR="008654C3" w:rsidRPr="00A54B56">
        <w:rPr>
          <w:bCs/>
        </w:rPr>
        <w:t xml:space="preserve"> </w:t>
      </w:r>
      <w:r w:rsidR="008654C3">
        <w:rPr>
          <w:bCs/>
        </w:rPr>
        <w:t>липня</w:t>
      </w:r>
      <w:r w:rsidR="008654C3" w:rsidRPr="00A54B56">
        <w:rPr>
          <w:bCs/>
        </w:rPr>
        <w:t xml:space="preserve"> 202</w:t>
      </w:r>
      <w:r w:rsidR="008654C3">
        <w:rPr>
          <w:bCs/>
        </w:rPr>
        <w:t>1</w:t>
      </w:r>
      <w:r w:rsidR="008654C3" w:rsidRPr="00A54B56">
        <w:rPr>
          <w:bCs/>
        </w:rPr>
        <w:t> року №</w:t>
      </w:r>
      <w:r w:rsidR="008654C3">
        <w:rPr>
          <w:bCs/>
        </w:rPr>
        <w:t>142/21</w:t>
      </w:r>
      <w:r w:rsidR="008654C3" w:rsidRPr="00A54B56">
        <w:rPr>
          <w:bCs/>
        </w:rPr>
        <w:t xml:space="preserve"> «Про </w:t>
      </w:r>
      <w:r w:rsidR="008654C3">
        <w:rPr>
          <w:bCs/>
        </w:rPr>
        <w:t>внесення змін до рішення 38 сесії Харківської міської ради VII скликання від 02 грудня 2020 року №2293/20 «Про бюджет Харківської міської територіальної громади на 2021 рік</w:t>
      </w:r>
      <w:r w:rsidR="008654C3" w:rsidRPr="00A54B56">
        <w:rPr>
          <w:bCs/>
        </w:rPr>
        <w:t>»</w:t>
      </w:r>
      <w:r w:rsidR="008654C3">
        <w:rPr>
          <w:bCs/>
        </w:rPr>
        <w:t xml:space="preserve"> та рішення 6 сесії</w:t>
      </w:r>
      <w:r w:rsidR="008654C3" w:rsidRPr="00A54B56">
        <w:rPr>
          <w:bCs/>
        </w:rPr>
        <w:t xml:space="preserve"> </w:t>
      </w:r>
      <w:r w:rsidR="008654C3" w:rsidRPr="00A54B56">
        <w:t xml:space="preserve">Харківської </w:t>
      </w:r>
      <w:r w:rsidR="008654C3">
        <w:t>міської</w:t>
      </w:r>
      <w:r w:rsidR="008654C3" w:rsidRPr="00A54B56">
        <w:t xml:space="preserve"> ради</w:t>
      </w:r>
      <w:r w:rsidR="008654C3">
        <w:t xml:space="preserve"> </w:t>
      </w:r>
      <w:r w:rsidR="008654C3" w:rsidRPr="00A54B56">
        <w:rPr>
          <w:bCs/>
        </w:rPr>
        <w:t>VІI</w:t>
      </w:r>
      <w:r w:rsidR="008654C3" w:rsidRPr="00A54B56">
        <w:rPr>
          <w:bCs/>
          <w:lang w:val="en-US"/>
        </w:rPr>
        <w:t>I</w:t>
      </w:r>
      <w:r w:rsidR="008654C3" w:rsidRPr="00A54B56">
        <w:rPr>
          <w:bCs/>
        </w:rPr>
        <w:t xml:space="preserve"> скликання</w:t>
      </w:r>
      <w:r w:rsidR="008654C3" w:rsidRPr="00A54B56">
        <w:t xml:space="preserve"> від </w:t>
      </w:r>
      <w:r w:rsidR="008654C3">
        <w:t>1</w:t>
      </w:r>
      <w:r w:rsidR="008654C3" w:rsidRPr="00A54B56">
        <w:t>4</w:t>
      </w:r>
      <w:r w:rsidR="008654C3" w:rsidRPr="00A54B56">
        <w:rPr>
          <w:bCs/>
        </w:rPr>
        <w:t xml:space="preserve"> </w:t>
      </w:r>
      <w:r w:rsidR="008654C3">
        <w:rPr>
          <w:bCs/>
        </w:rPr>
        <w:t>липня</w:t>
      </w:r>
      <w:r w:rsidR="008654C3" w:rsidRPr="00A54B56">
        <w:rPr>
          <w:bCs/>
        </w:rPr>
        <w:t xml:space="preserve"> 202</w:t>
      </w:r>
      <w:r w:rsidR="008654C3">
        <w:rPr>
          <w:bCs/>
        </w:rPr>
        <w:t>1</w:t>
      </w:r>
      <w:r w:rsidR="008654C3" w:rsidRPr="00A54B56">
        <w:rPr>
          <w:bCs/>
        </w:rPr>
        <w:t> року №</w:t>
      </w:r>
      <w:r w:rsidR="008654C3">
        <w:rPr>
          <w:bCs/>
        </w:rPr>
        <w:t>145/21 «Про внесення змін до Програми економічного та соціального розвитку м. Харкова на 2021 рік»</w:t>
      </w:r>
      <w:r w:rsidR="00EF5627" w:rsidRPr="00724694">
        <w:rPr>
          <w:rFonts w:cs="Times New Roman"/>
          <w:szCs w:val="28"/>
          <w:lang w:bidi="uk-UA"/>
        </w:rPr>
        <w:t>.</w:t>
      </w:r>
    </w:p>
    <w:p w:rsidR="00EF5627" w:rsidRPr="00724694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Очікувальна вартість предмета закупівлі:</w:t>
      </w:r>
      <w:r w:rsidRPr="00724694">
        <w:rPr>
          <w:rFonts w:cs="Times New Roman"/>
          <w:szCs w:val="28"/>
          <w:lang w:bidi="uk-UA"/>
        </w:rPr>
        <w:t xml:space="preserve"> </w:t>
      </w:r>
      <w:r w:rsidR="00270F2B">
        <w:rPr>
          <w:rFonts w:cs="Times New Roman"/>
          <w:szCs w:val="28"/>
          <w:lang w:bidi="uk-UA"/>
        </w:rPr>
        <w:t>5</w:t>
      </w:r>
      <w:r w:rsidR="00724694" w:rsidRPr="00724694">
        <w:rPr>
          <w:rFonts w:cs="Times New Roman"/>
          <w:szCs w:val="28"/>
          <w:lang w:bidi="uk-UA"/>
        </w:rPr>
        <w:t>00</w:t>
      </w:r>
      <w:r w:rsidRPr="00724694">
        <w:rPr>
          <w:rFonts w:cs="Times New Roman"/>
          <w:szCs w:val="28"/>
          <w:lang w:bidi="uk-UA"/>
        </w:rPr>
        <w:t> 000,00 грн. з ПДВ.</w:t>
      </w:r>
    </w:p>
    <w:p w:rsidR="00EF5627" w:rsidRPr="00724694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 xml:space="preserve">Обґрунтування очікувальної вартості предмета закупівлі: </w:t>
      </w:r>
      <w:r w:rsidRPr="00724694">
        <w:rPr>
          <w:rFonts w:cs="Times New Roman"/>
          <w:szCs w:val="28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</w:t>
      </w:r>
      <w:r w:rsidR="00571240" w:rsidRPr="00724694">
        <w:rPr>
          <w:rFonts w:cs="Times New Roman"/>
          <w:szCs w:val="28"/>
          <w:lang w:bidi="uk-UA"/>
        </w:rPr>
        <w:t>оку</w:t>
      </w:r>
      <w:r w:rsidRPr="00724694">
        <w:rPr>
          <w:rFonts w:cs="Times New Roman"/>
          <w:szCs w:val="28"/>
          <w:lang w:bidi="uk-UA"/>
        </w:rPr>
        <w:t xml:space="preserve"> №275</w:t>
      </w:r>
      <w:r w:rsidR="0037656B" w:rsidRPr="00724694">
        <w:rPr>
          <w:rFonts w:cs="Times New Roman"/>
          <w:szCs w:val="28"/>
          <w:lang w:bidi="uk-UA"/>
        </w:rPr>
        <w:t>.</w:t>
      </w:r>
    </w:p>
    <w:p w:rsidR="00DC3222" w:rsidRPr="00724694" w:rsidRDefault="00DC3222" w:rsidP="0037656B">
      <w:pPr>
        <w:jc w:val="both"/>
        <w:rPr>
          <w:rFonts w:cs="Times New Roman"/>
          <w:szCs w:val="28"/>
          <w:lang w:bidi="uk-UA"/>
        </w:rPr>
      </w:pPr>
    </w:p>
    <w:p w:rsidR="00DC3222" w:rsidRPr="00724694" w:rsidRDefault="00DC3222" w:rsidP="005F2194">
      <w:pPr>
        <w:jc w:val="both"/>
        <w:rPr>
          <w:rFonts w:cs="Times New Roman"/>
          <w:szCs w:val="28"/>
          <w:lang w:bidi="uk-UA"/>
        </w:rPr>
      </w:pPr>
      <w:bookmarkStart w:id="0" w:name="_GoBack"/>
      <w:bookmarkEnd w:id="0"/>
    </w:p>
    <w:sectPr w:rsidR="00DC3222" w:rsidRPr="00724694" w:rsidSect="006960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C67CE"/>
    <w:multiLevelType w:val="hybridMultilevel"/>
    <w:tmpl w:val="7340C6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ED4D2C"/>
    <w:multiLevelType w:val="hybridMultilevel"/>
    <w:tmpl w:val="FEA00D0A"/>
    <w:lvl w:ilvl="0" w:tplc="568839D4">
      <w:start w:val="1"/>
      <w:numFmt w:val="bullet"/>
      <w:lvlText w:val="-"/>
      <w:lvlJc w:val="left"/>
      <w:pPr>
        <w:ind w:left="90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54B9"/>
    <w:rsid w:val="0000031C"/>
    <w:rsid w:val="00003FF6"/>
    <w:rsid w:val="00136013"/>
    <w:rsid w:val="00165CFC"/>
    <w:rsid w:val="001D26DF"/>
    <w:rsid w:val="00251ABB"/>
    <w:rsid w:val="00270F2B"/>
    <w:rsid w:val="002B2C27"/>
    <w:rsid w:val="003129BA"/>
    <w:rsid w:val="00363C0D"/>
    <w:rsid w:val="0037656B"/>
    <w:rsid w:val="004857B9"/>
    <w:rsid w:val="005114A7"/>
    <w:rsid w:val="005354B9"/>
    <w:rsid w:val="00546846"/>
    <w:rsid w:val="00571240"/>
    <w:rsid w:val="00583CCE"/>
    <w:rsid w:val="005D47DA"/>
    <w:rsid w:val="005E5112"/>
    <w:rsid w:val="005F2194"/>
    <w:rsid w:val="00634CB7"/>
    <w:rsid w:val="0065376C"/>
    <w:rsid w:val="006960FE"/>
    <w:rsid w:val="006E4587"/>
    <w:rsid w:val="007148D1"/>
    <w:rsid w:val="00724694"/>
    <w:rsid w:val="00753231"/>
    <w:rsid w:val="00762394"/>
    <w:rsid w:val="00804F49"/>
    <w:rsid w:val="008275FC"/>
    <w:rsid w:val="008654C3"/>
    <w:rsid w:val="0087248E"/>
    <w:rsid w:val="00874ECE"/>
    <w:rsid w:val="008E0F8F"/>
    <w:rsid w:val="009757F0"/>
    <w:rsid w:val="009A1A8B"/>
    <w:rsid w:val="009C080F"/>
    <w:rsid w:val="009F5A24"/>
    <w:rsid w:val="00A03ECC"/>
    <w:rsid w:val="00AB4BAA"/>
    <w:rsid w:val="00AC421B"/>
    <w:rsid w:val="00B22A68"/>
    <w:rsid w:val="00B97E38"/>
    <w:rsid w:val="00BE000F"/>
    <w:rsid w:val="00BF79AC"/>
    <w:rsid w:val="00C32360"/>
    <w:rsid w:val="00C42B3F"/>
    <w:rsid w:val="00C76018"/>
    <w:rsid w:val="00DC3222"/>
    <w:rsid w:val="00E769F2"/>
    <w:rsid w:val="00EF5627"/>
    <w:rsid w:val="00F04937"/>
    <w:rsid w:val="00F73EF2"/>
    <w:rsid w:val="00FD1683"/>
    <w:rsid w:val="00FD1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D0D9B-E2D0-4623-878F-F8523DF9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5712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paragraph" w:styleId="a6">
    <w:name w:val="Body Text Indent"/>
    <w:basedOn w:val="a"/>
    <w:link w:val="a7"/>
    <w:unhideWhenUsed/>
    <w:rsid w:val="006960FE"/>
    <w:pPr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6960F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8</cp:revision>
  <cp:lastPrinted>2021-10-26T09:01:00Z</cp:lastPrinted>
  <dcterms:created xsi:type="dcterms:W3CDTF">2021-10-05T09:15:00Z</dcterms:created>
  <dcterms:modified xsi:type="dcterms:W3CDTF">2021-10-26T09:19:00Z</dcterms:modified>
</cp:coreProperties>
</file>