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03" w:rsidRPr="00F27103" w:rsidRDefault="00F27103" w:rsidP="00F27103">
      <w:pPr>
        <w:pStyle w:val="1"/>
        <w:shd w:val="clear" w:color="auto" w:fill="auto"/>
        <w:ind w:firstLine="660"/>
        <w:jc w:val="center"/>
        <w:rPr>
          <w:b/>
          <w:color w:val="auto"/>
          <w:sz w:val="28"/>
          <w:szCs w:val="28"/>
          <w:lang w:val="uk-UA"/>
        </w:rPr>
      </w:pPr>
      <w:r w:rsidRPr="00F27103">
        <w:rPr>
          <w:b/>
          <w:color w:val="auto"/>
          <w:sz w:val="28"/>
          <w:szCs w:val="28"/>
          <w:lang w:val="uk-UA"/>
        </w:rPr>
        <w:t>Обґрунтування технічних та якісних характеристик предмета</w:t>
      </w:r>
    </w:p>
    <w:p w:rsidR="00F27103" w:rsidRPr="00F27103" w:rsidRDefault="00F27103" w:rsidP="00F27103">
      <w:pPr>
        <w:pStyle w:val="1"/>
        <w:shd w:val="clear" w:color="auto" w:fill="auto"/>
        <w:ind w:firstLine="660"/>
        <w:jc w:val="center"/>
        <w:rPr>
          <w:b/>
          <w:color w:val="auto"/>
          <w:sz w:val="28"/>
          <w:szCs w:val="28"/>
          <w:lang w:val="uk-UA"/>
        </w:rPr>
      </w:pPr>
      <w:r w:rsidRPr="00F27103">
        <w:rPr>
          <w:b/>
          <w:color w:val="auto"/>
          <w:sz w:val="28"/>
          <w:szCs w:val="28"/>
          <w:lang w:val="uk-UA"/>
        </w:rPr>
        <w:t>закупівлі та його очікуваної вартості.</w:t>
      </w:r>
    </w:p>
    <w:p w:rsidR="00F27103" w:rsidRDefault="00F27103" w:rsidP="00F27103">
      <w:pPr>
        <w:pStyle w:val="1"/>
        <w:shd w:val="clear" w:color="auto" w:fill="auto"/>
        <w:ind w:firstLine="660"/>
        <w:jc w:val="both"/>
        <w:rPr>
          <w:color w:val="auto"/>
          <w:sz w:val="28"/>
          <w:szCs w:val="28"/>
          <w:lang w:val="uk-UA"/>
        </w:rPr>
      </w:pPr>
    </w:p>
    <w:p w:rsidR="00F27103" w:rsidRPr="00F27103" w:rsidRDefault="00F27103" w:rsidP="00F27103">
      <w:pPr>
        <w:pStyle w:val="1"/>
        <w:shd w:val="clear" w:color="auto" w:fill="auto"/>
        <w:ind w:firstLine="660"/>
        <w:jc w:val="both"/>
        <w:rPr>
          <w:color w:val="auto"/>
          <w:sz w:val="28"/>
          <w:szCs w:val="28"/>
          <w:lang w:val="uk-UA"/>
        </w:rPr>
      </w:pPr>
      <w:r w:rsidRPr="00F27103">
        <w:rPr>
          <w:color w:val="auto"/>
          <w:sz w:val="28"/>
          <w:szCs w:val="28"/>
          <w:lang w:val="uk-UA"/>
        </w:rPr>
        <w:t>Відповідно до ч.1 ст. 40 Закону України «Про публічні закупівлі» (далі - Закон)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з одним або кількома учасниками процедури закупівлі.</w:t>
      </w:r>
    </w:p>
    <w:p w:rsidR="00F27103" w:rsidRPr="00F27103" w:rsidRDefault="00F27103" w:rsidP="00F27103">
      <w:pPr>
        <w:pStyle w:val="1"/>
        <w:shd w:val="clear" w:color="auto" w:fill="auto"/>
        <w:ind w:firstLine="660"/>
        <w:jc w:val="both"/>
        <w:rPr>
          <w:color w:val="auto"/>
          <w:sz w:val="28"/>
          <w:szCs w:val="28"/>
          <w:lang w:val="uk-UA"/>
        </w:rPr>
      </w:pPr>
      <w:r w:rsidRPr="00F27103">
        <w:rPr>
          <w:color w:val="auto"/>
          <w:sz w:val="28"/>
          <w:szCs w:val="28"/>
          <w:lang w:val="uk-UA"/>
        </w:rPr>
        <w:t>Згідно п. 3 ч. 2 ст. 40 цього Закону переговорна процедура закупівлі застосовується замовником як виняток у разі, якщо у замовника виникла нагальна потреба здійснити закупівлю у разі, зокрема, виникнення особливих економічних чи соціальних обставин, пов’язаних з негайною ліквідацією наслідків надзвичайних ситуацій, шо унеможливлюють дотримання замовником строків для проведення тендера.</w:t>
      </w:r>
    </w:p>
    <w:p w:rsidR="00F27103" w:rsidRPr="00F27103" w:rsidRDefault="00F27103" w:rsidP="00F27103">
      <w:pPr>
        <w:pStyle w:val="1"/>
        <w:shd w:val="clear" w:color="auto" w:fill="auto"/>
        <w:ind w:firstLine="660"/>
        <w:jc w:val="both"/>
        <w:rPr>
          <w:color w:val="auto"/>
          <w:sz w:val="28"/>
          <w:szCs w:val="28"/>
          <w:lang w:val="uk-UA"/>
        </w:rPr>
      </w:pPr>
      <w:r w:rsidRPr="00F27103">
        <w:rPr>
          <w:color w:val="auto"/>
          <w:sz w:val="28"/>
          <w:szCs w:val="28"/>
          <w:lang w:val="uk-UA"/>
        </w:rPr>
        <w:t>Частиною 10 ст. 3 Закону встановлено, що забороняється придбання товарів, робіт і послуг до без проведення процедур закупівель/спрощених закупівель, визначених цим Законом, та укладення договорів про закупівлю, які передбачають оплату замовником товарів, робіт і послуг до/без проведення процедур закупівель/спрощених закупівель, визначених цим Законом.</w:t>
      </w:r>
    </w:p>
    <w:p w:rsidR="00F27103" w:rsidRPr="00F27103" w:rsidRDefault="00F27103" w:rsidP="00F27103">
      <w:pPr>
        <w:pStyle w:val="1"/>
        <w:shd w:val="clear" w:color="auto" w:fill="auto"/>
        <w:ind w:firstLine="660"/>
        <w:jc w:val="both"/>
        <w:rPr>
          <w:color w:val="auto"/>
          <w:sz w:val="28"/>
          <w:szCs w:val="28"/>
          <w:lang w:val="uk-UA"/>
        </w:rPr>
      </w:pPr>
      <w:r w:rsidRPr="00F27103">
        <w:rPr>
          <w:color w:val="auto"/>
          <w:sz w:val="28"/>
          <w:szCs w:val="28"/>
          <w:lang w:val="uk-UA"/>
        </w:rPr>
        <w:t>З 01.10.2015 року всі споживачі природного газу, у тому числі бюджетні установи та організації, у зв’язку із набранням чинності Закону України 'Про ринок природного газу” від 09.04.2015 №329-VIII, мають право вільно обирані постачальника природною газу, якщо такий постачальник отримав в установленому порядку ліцензію на право провадження даного виду господарської діяльності.</w:t>
      </w:r>
    </w:p>
    <w:p w:rsidR="00F27103" w:rsidRPr="00F27103" w:rsidRDefault="00F27103" w:rsidP="00F27103">
      <w:pPr>
        <w:pStyle w:val="1"/>
        <w:shd w:val="clear" w:color="auto" w:fill="auto"/>
        <w:ind w:firstLine="60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Враховуючи пониження температури зовнішнього повітря та початок опалювального сезону 2021/2022 років з метою запобігання негативним наслідкам, які стануться через відсутність опалення та гарячого водопостачання, та інформацію про підписання Меморандуму про взаєморозуміння щодо врегулювання проблемних питань у сфері постачання теплової енергії та гарячої води в </w:t>
      </w:r>
      <w:r w:rsidRPr="00F27103">
        <w:rPr>
          <w:color w:val="auto"/>
          <w:sz w:val="28"/>
          <w:lang w:val="uk-UA" w:eastAsia="ru-RU" w:bidi="ru-RU"/>
        </w:rPr>
        <w:t>о</w:t>
      </w:r>
      <w:r w:rsidRPr="00F27103">
        <w:rPr>
          <w:color w:val="auto"/>
          <w:sz w:val="28"/>
          <w:lang w:val="uk-UA"/>
        </w:rPr>
        <w:t>палювальному періоді 2021/2022 років між Кабінетом Міністрів України в особі Прем’єр-міністра України, Міністра розвитку громад та територій України та Міністра енергетики України, Н</w:t>
      </w:r>
      <w:r w:rsidRPr="00F27103">
        <w:rPr>
          <w:color w:val="auto"/>
          <w:sz w:val="28"/>
          <w:lang w:val="uk-UA" w:eastAsia="ru-RU" w:bidi="ru-RU"/>
        </w:rPr>
        <w:t xml:space="preserve">АК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 w:eastAsia="ru-RU" w:bidi="ru-RU"/>
        </w:rPr>
        <w:t xml:space="preserve">Нафтогаз </w:t>
      </w:r>
      <w:r w:rsidRPr="00F27103">
        <w:rPr>
          <w:color w:val="auto"/>
          <w:sz w:val="28"/>
          <w:lang w:val="uk-UA"/>
        </w:rPr>
        <w:t>України</w:t>
      </w:r>
      <w:r w:rsidRPr="00F27103">
        <w:rPr>
          <w:color w:val="auto"/>
          <w:sz w:val="28"/>
          <w:szCs w:val="28"/>
          <w:lang w:val="uk-UA"/>
        </w:rPr>
        <w:t>»</w:t>
      </w:r>
      <w:r w:rsidRPr="00F27103">
        <w:rPr>
          <w:color w:val="auto"/>
          <w:sz w:val="28"/>
          <w:lang w:val="uk-UA"/>
        </w:rPr>
        <w:t xml:space="preserve">, Офісом Президента України, Всеукраїнською асоціацією органів місцевого самоврядування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/>
        </w:rPr>
        <w:t>Асоціація міст України</w:t>
      </w:r>
      <w:r w:rsidRPr="00F27103">
        <w:rPr>
          <w:color w:val="auto"/>
          <w:sz w:val="28"/>
          <w:szCs w:val="28"/>
          <w:lang w:val="uk-UA"/>
        </w:rPr>
        <w:t>»</w:t>
      </w:r>
      <w:r w:rsidRPr="00F27103">
        <w:rPr>
          <w:color w:val="auto"/>
          <w:sz w:val="28"/>
          <w:lang w:val="uk-UA"/>
        </w:rPr>
        <w:t xml:space="preserve"> та Палатою місцевих влад Конгресу місцевих та регіональних влад, керуючись під час проведення переговорної процедури Протоколом засідання від 12.10.2021 № 15/09-21 експертної комісії з визначення рівнів та класів надзвичайних ситуацій Державної служби України з надзвичайних ситуацій та Протоколом засідання регіональної комісії з питань техногенно-екологічної безпеки та надзвичайних ситуацій при Тернопільській обласній державній адміністрації від 11 жовтня 2021 року № 12, у Замовника наявні підстави для застосування переговорної процедури закупівлі на підставі п.3 ч.2 ст. 40 </w:t>
      </w:r>
      <w:r w:rsidRPr="00F27103">
        <w:rPr>
          <w:color w:val="auto"/>
          <w:sz w:val="28"/>
          <w:lang w:val="uk-UA" w:eastAsia="ru-RU" w:bidi="ru-RU"/>
        </w:rPr>
        <w:t xml:space="preserve">ЗУ </w:t>
      </w:r>
      <w:r w:rsidRPr="00F27103">
        <w:rPr>
          <w:color w:val="auto"/>
          <w:sz w:val="28"/>
          <w:lang w:val="uk-UA"/>
        </w:rPr>
        <w:t>«Про публічні закупівлі».</w:t>
      </w:r>
    </w:p>
    <w:p w:rsidR="00F27103" w:rsidRPr="00F27103" w:rsidRDefault="00F27103" w:rsidP="00F27103">
      <w:pPr>
        <w:spacing w:line="1" w:lineRule="exact"/>
        <w:rPr>
          <w:color w:val="auto"/>
        </w:rPr>
      </w:pPr>
    </w:p>
    <w:p w:rsidR="00F27103" w:rsidRPr="00F27103" w:rsidRDefault="00F27103" w:rsidP="00F27103">
      <w:pPr>
        <w:pStyle w:val="1"/>
        <w:shd w:val="clear" w:color="auto" w:fill="auto"/>
        <w:ind w:left="140" w:firstLine="62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Припинення (обмеження) від системи газопостачання може призвести </w:t>
      </w:r>
      <w:r w:rsidRPr="00F27103">
        <w:rPr>
          <w:color w:val="auto"/>
          <w:sz w:val="28"/>
          <w:lang w:val="uk-UA"/>
        </w:rPr>
        <w:lastRenderedPageBreak/>
        <w:t>до порушення умов належного функціонування Управління СБУ в Тернопільської області. Крім того, в умовах пониження температурного режиму відключення від системи газопостачання призведе до негативних економічних наслідків, а саме - руйнування газопостачальних мереж, що може спричинити аварії на газопроводі систем газопостачання та газифікації. Тому, негайне придбання природного газу та попередження вищезгаданих обставин є передумовами для нагальної погреби у здійсненні закупівлі природного газу за скороченою переговорною процедурою.</w:t>
      </w:r>
    </w:p>
    <w:p w:rsidR="00F27103" w:rsidRPr="00F27103" w:rsidRDefault="00F27103" w:rsidP="00F27103">
      <w:pPr>
        <w:pStyle w:val="1"/>
        <w:shd w:val="clear" w:color="auto" w:fill="auto"/>
        <w:tabs>
          <w:tab w:val="left" w:pos="6198"/>
        </w:tabs>
        <w:ind w:left="140" w:firstLine="62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Отже, проведення переговорної процедури закупівлі природного газу з підстав нагальної потреби </w:t>
      </w:r>
      <w:proofErr w:type="spellStart"/>
      <w:r w:rsidRPr="00F27103">
        <w:rPr>
          <w:color w:val="auto"/>
          <w:sz w:val="28"/>
          <w:lang w:val="uk-UA"/>
        </w:rPr>
        <w:t>надасть</w:t>
      </w:r>
      <w:proofErr w:type="spellEnd"/>
      <w:r w:rsidRPr="00F27103">
        <w:rPr>
          <w:color w:val="auto"/>
          <w:sz w:val="28"/>
          <w:lang w:val="uk-UA"/>
        </w:rPr>
        <w:t xml:space="preserve"> можливість уникнути негативних наслідків виникнення надзвичайної ситуації. Із врахуванням вищевикладеного, у зв'язку з погодними умовами, тривалим пониженням температурного режиму та з метою</w:t>
      </w:r>
      <w:r w:rsidRPr="00F27103">
        <w:rPr>
          <w:smallCaps/>
          <w:color w:val="auto"/>
          <w:sz w:val="28"/>
          <w:lang w:val="uk-UA"/>
        </w:rPr>
        <w:t xml:space="preserve"> </w:t>
      </w:r>
      <w:r w:rsidRPr="00F27103">
        <w:rPr>
          <w:color w:val="auto"/>
          <w:sz w:val="28"/>
          <w:lang w:val="uk-UA"/>
        </w:rPr>
        <w:t xml:space="preserve">дотримання вимог законодавства є нагальна потреба здійснити закупівлю природного газу, код ДК 021:2015 - 09120000-6 “Газове паливо” шляхом застосування скороченої переговорної процедури відповідно до п.3 ч.2 ст.40 Закону України «Про публічні закупівлі». </w:t>
      </w:r>
    </w:p>
    <w:p w:rsidR="00F27103" w:rsidRPr="00F27103" w:rsidRDefault="00F27103" w:rsidP="00F27103">
      <w:pPr>
        <w:pStyle w:val="1"/>
        <w:shd w:val="clear" w:color="auto" w:fill="auto"/>
        <w:tabs>
          <w:tab w:val="left" w:pos="6198"/>
        </w:tabs>
        <w:ind w:left="140" w:firstLine="62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В результаті переговорів з представником ТОВ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/>
        </w:rPr>
        <w:t xml:space="preserve">Газопостачальна компанія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 w:eastAsia="ru-RU" w:bidi="ru-RU"/>
        </w:rPr>
        <w:t xml:space="preserve">Нафтогаз </w:t>
      </w:r>
      <w:proofErr w:type="spellStart"/>
      <w:r w:rsidRPr="00F27103">
        <w:rPr>
          <w:color w:val="auto"/>
          <w:sz w:val="28"/>
          <w:lang w:val="uk-UA" w:eastAsia="ru-RU" w:bidi="ru-RU"/>
        </w:rPr>
        <w:t>Трейдинг</w:t>
      </w:r>
      <w:proofErr w:type="spellEnd"/>
      <w:r w:rsidRPr="00F27103">
        <w:rPr>
          <w:color w:val="auto"/>
          <w:sz w:val="28"/>
          <w:szCs w:val="28"/>
          <w:lang w:val="uk-UA"/>
        </w:rPr>
        <w:t>»</w:t>
      </w:r>
      <w:r w:rsidRPr="00F27103">
        <w:rPr>
          <w:color w:val="auto"/>
          <w:sz w:val="28"/>
          <w:lang w:val="uk-UA" w:eastAsia="ru-RU" w:bidi="ru-RU"/>
        </w:rPr>
        <w:t xml:space="preserve"> </w:t>
      </w:r>
      <w:r w:rsidRPr="00F27103">
        <w:rPr>
          <w:color w:val="auto"/>
          <w:sz w:val="28"/>
          <w:lang w:val="uk-UA"/>
        </w:rPr>
        <w:t>погоджено очікуваний обсяг закупівлі природного газу - 282</w:t>
      </w:r>
      <w:r w:rsidRPr="00F27103">
        <w:rPr>
          <w:color w:val="FF0000"/>
          <w:sz w:val="28"/>
          <w:lang w:val="uk-UA"/>
        </w:rPr>
        <w:t xml:space="preserve"> </w:t>
      </w:r>
      <w:r w:rsidRPr="00F27103">
        <w:rPr>
          <w:color w:val="auto"/>
          <w:sz w:val="28"/>
          <w:lang w:val="uk-UA"/>
        </w:rPr>
        <w:t>тисяч куб. метрів, вартість закупівлі 4 668 228 грн. (чотири мільйони шістсот шістдесят вісім тисяч двісті двадцять вісім грн. 00 коп.) з ПДВ, строк надання послу - жовтень 2021 - грудень 2022 року.</w:t>
      </w:r>
    </w:p>
    <w:p w:rsidR="00F27103" w:rsidRDefault="00F27103" w:rsidP="00F27103">
      <w:pPr>
        <w:pStyle w:val="1"/>
        <w:shd w:val="clear" w:color="auto" w:fill="auto"/>
        <w:spacing w:after="280"/>
        <w:ind w:left="300" w:firstLine="460"/>
        <w:jc w:val="both"/>
        <w:rPr>
          <w:color w:val="auto"/>
          <w:sz w:val="28"/>
          <w:lang w:val="uk-UA"/>
        </w:rPr>
      </w:pPr>
    </w:p>
    <w:p w:rsidR="00F27103" w:rsidRPr="00F27103" w:rsidRDefault="00F27103" w:rsidP="00F27103">
      <w:pPr>
        <w:pStyle w:val="1"/>
        <w:shd w:val="clear" w:color="auto" w:fill="auto"/>
        <w:spacing w:after="280"/>
        <w:ind w:left="300" w:firstLine="46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Ос</w:t>
      </w:r>
      <w:bookmarkStart w:id="0" w:name="_GoBack"/>
      <w:bookmarkEnd w:id="0"/>
      <w:r w:rsidRPr="00F27103">
        <w:rPr>
          <w:color w:val="auto"/>
          <w:sz w:val="28"/>
          <w:lang w:val="uk-UA"/>
        </w:rPr>
        <w:t>новні позиції запланованої закупівлі: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Найменування замовника: Управління Служби безпеки України в Тернопільській області.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Код згідно з ЄДРПОУ замовника: 20001705.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Місце знаходження замовника: 46002, Тернопільська обл., м. Тернопіль, </w:t>
      </w:r>
      <w:proofErr w:type="spellStart"/>
      <w:r w:rsidRPr="00F27103">
        <w:rPr>
          <w:color w:val="auto"/>
          <w:sz w:val="28"/>
          <w:lang w:val="uk-UA"/>
        </w:rPr>
        <w:t>просп</w:t>
      </w:r>
      <w:proofErr w:type="spellEnd"/>
      <w:r w:rsidRPr="00F27103">
        <w:rPr>
          <w:color w:val="auto"/>
          <w:sz w:val="28"/>
          <w:lang w:val="uk-UA"/>
        </w:rPr>
        <w:t>. Степана Бандери, 21.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Конкретна назва предмета закупівлі: Природний газ.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Коди відповідних класифікаторів предмета закупівлі: 09120000-6 - Газове паливо за ДК 021:2015 Єдиного закупівельного словника.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Тип процедури: Переговорна процедура закупівлі (скорочена).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Кількість товарів або обсяг виконання робіт чи надання послуг: 282 тис. </w:t>
      </w:r>
      <w:proofErr w:type="spellStart"/>
      <w:r w:rsidRPr="00F27103">
        <w:rPr>
          <w:color w:val="auto"/>
          <w:sz w:val="28"/>
          <w:lang w:val="uk-UA" w:eastAsia="ru-RU" w:bidi="ru-RU"/>
        </w:rPr>
        <w:t>куб.м</w:t>
      </w:r>
      <w:proofErr w:type="spellEnd"/>
      <w:r w:rsidRPr="00F27103">
        <w:rPr>
          <w:color w:val="auto"/>
          <w:sz w:val="28"/>
          <w:lang w:val="uk-UA" w:eastAsia="ru-RU" w:bidi="ru-RU"/>
        </w:rPr>
        <w:t>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Місце поставки товарів, виконання робіт чи надання послуг: Тернопільська область, газорозподільна система, до якої підключені приміщення замовника.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line="233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Строк поставки товарів, виконання робіт чи надання послуг: з жовтня 2021 року по 31 грудня 2022 року.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line="230" w:lineRule="auto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 Найменування (для юридичної особи) або прізвище, ім'я, по батькові (для фізичної особи) учасника (учасників), з яким (якими) проведено переговори: Товариство з обмеженою відповідальністю «Газопостачальна компанія </w:t>
      </w:r>
      <w:r w:rsidRPr="00F27103">
        <w:rPr>
          <w:color w:val="auto"/>
          <w:sz w:val="28"/>
          <w:lang w:val="uk-UA" w:eastAsia="ru-RU" w:bidi="ru-RU"/>
        </w:rPr>
        <w:t xml:space="preserve">«Нафтогаз </w:t>
      </w:r>
      <w:proofErr w:type="spellStart"/>
      <w:r w:rsidRPr="00F27103">
        <w:rPr>
          <w:color w:val="auto"/>
          <w:sz w:val="28"/>
          <w:lang w:val="uk-UA" w:eastAsia="ru-RU" w:bidi="ru-RU"/>
        </w:rPr>
        <w:t>Трейдинг</w:t>
      </w:r>
      <w:proofErr w:type="spellEnd"/>
      <w:r w:rsidRPr="00F27103">
        <w:rPr>
          <w:color w:val="auto"/>
          <w:sz w:val="28"/>
          <w:lang w:val="uk-UA" w:eastAsia="ru-RU" w:bidi="ru-RU"/>
        </w:rPr>
        <w:t>».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line="230" w:lineRule="auto"/>
        <w:ind w:left="142" w:firstLine="567"/>
        <w:jc w:val="both"/>
        <w:rPr>
          <w:color w:val="auto"/>
          <w:sz w:val="32"/>
          <w:lang w:val="uk-UA"/>
        </w:rPr>
      </w:pPr>
      <w:r w:rsidRPr="00F27103">
        <w:rPr>
          <w:color w:val="auto"/>
          <w:sz w:val="28"/>
          <w:lang w:val="uk-UA"/>
        </w:rPr>
        <w:lastRenderedPageBreak/>
        <w:t xml:space="preserve"> Код згідно з </w:t>
      </w:r>
      <w:r w:rsidRPr="00F27103">
        <w:rPr>
          <w:color w:val="auto"/>
          <w:sz w:val="28"/>
          <w:lang w:val="uk-UA" w:eastAsia="ru-RU" w:bidi="ru-RU"/>
        </w:rPr>
        <w:t>ЄДРПО</w:t>
      </w:r>
      <w:r w:rsidRPr="00F27103">
        <w:rPr>
          <w:color w:val="auto"/>
          <w:sz w:val="28"/>
          <w:lang w:val="uk-UA"/>
        </w:rPr>
        <w:t>У/реєстраційний номер облікової картки платника податків учасника (учасників), з яким (якими) проведено переговори: 42399676.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line="230" w:lineRule="auto"/>
        <w:ind w:left="142" w:firstLine="567"/>
        <w:jc w:val="both"/>
        <w:rPr>
          <w:color w:val="auto"/>
          <w:lang w:val="uk-UA"/>
        </w:rPr>
      </w:pPr>
      <w:r w:rsidRPr="00F27103">
        <w:rPr>
          <w:color w:val="auto"/>
          <w:sz w:val="28"/>
          <w:lang w:val="uk-UA"/>
        </w:rPr>
        <w:t xml:space="preserve"> Місцезнаходження (для юридичної особи) або місце проживання (для фізичної особи) учасника (учасників), з яким (якими) проведено переговори, телефон: 04116, м. Київ, вул</w:t>
      </w:r>
      <w:r w:rsidRPr="00F27103">
        <w:rPr>
          <w:smallCaps/>
          <w:color w:val="auto"/>
          <w:sz w:val="28"/>
          <w:lang w:val="uk-UA"/>
        </w:rPr>
        <w:t>.</w:t>
      </w:r>
      <w:r w:rsidRPr="00F27103">
        <w:rPr>
          <w:color w:val="auto"/>
          <w:sz w:val="28"/>
          <w:lang w:val="uk-UA"/>
        </w:rPr>
        <w:t xml:space="preserve"> </w:t>
      </w:r>
      <w:proofErr w:type="spellStart"/>
      <w:r w:rsidRPr="00F27103">
        <w:rPr>
          <w:color w:val="auto"/>
          <w:sz w:val="28"/>
          <w:lang w:val="uk-UA"/>
        </w:rPr>
        <w:t>Шолуденка</w:t>
      </w:r>
      <w:proofErr w:type="spellEnd"/>
      <w:r w:rsidRPr="00F27103">
        <w:rPr>
          <w:color w:val="auto"/>
          <w:sz w:val="28"/>
          <w:lang w:val="uk-UA"/>
        </w:rPr>
        <w:t xml:space="preserve">, 1, </w:t>
      </w:r>
      <w:proofErr w:type="spellStart"/>
      <w:r w:rsidRPr="00F27103">
        <w:rPr>
          <w:color w:val="auto"/>
          <w:sz w:val="28"/>
          <w:lang w:val="uk-UA" w:eastAsia="ru-RU" w:bidi="ru-RU"/>
        </w:rPr>
        <w:t>тел</w:t>
      </w:r>
      <w:proofErr w:type="spellEnd"/>
      <w:r w:rsidRPr="00F27103">
        <w:rPr>
          <w:color w:val="auto"/>
          <w:sz w:val="28"/>
          <w:lang w:val="uk-UA" w:eastAsia="ru-RU" w:bidi="ru-RU"/>
        </w:rPr>
        <w:t xml:space="preserve">. </w:t>
      </w:r>
      <w:r w:rsidRPr="00F27103">
        <w:rPr>
          <w:color w:val="auto"/>
          <w:sz w:val="28"/>
          <w:lang w:val="uk-UA"/>
        </w:rPr>
        <w:t xml:space="preserve">(044) 364-76-54. </w:t>
      </w:r>
    </w:p>
    <w:p w:rsidR="00F27103" w:rsidRPr="00F27103" w:rsidRDefault="00F27103" w:rsidP="00F27103">
      <w:pPr>
        <w:spacing w:line="1" w:lineRule="exact"/>
        <w:ind w:left="142" w:firstLine="567"/>
        <w:rPr>
          <w:color w:val="auto"/>
        </w:rPr>
      </w:pP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Вартість пропозиції: 4 668 228 грн. (чотири мільйони шістсот шістдесят вісім тисяч двісті двадцять вісім грн. 00 коп.) з ПДВ</w:t>
      </w:r>
      <w:r w:rsidRPr="00F27103">
        <w:rPr>
          <w:color w:val="FF0000"/>
          <w:sz w:val="28"/>
          <w:lang w:val="uk-UA"/>
        </w:rPr>
        <w:t>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Умова застосування переговорної процедури закупівлі: на підставі пункту 3 частини 2 статті 40 Закону, а саме: якщо у замовника виникла нагальна потреба здійснити закупівлю у разі виникнення особливих економічних чи соціальних обставин, пов'язаних з негайною ліквідацією наслідків надзвичайних ситуацій, що унеможливлюють дотримання замовником строків для проведення тендера.</w:t>
      </w:r>
    </w:p>
    <w:p w:rsidR="00F27103" w:rsidRPr="00F27103" w:rsidRDefault="00F27103" w:rsidP="00F27103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after="260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Обґрунтування застосування переговорної процедури закупівлі (посилання на експертні, нормативні, технічні та інші документи, то підтверджують наявність умов застосування процедури закупівлі):</w:t>
      </w:r>
    </w:p>
    <w:p w:rsidR="00F27103" w:rsidRPr="00F27103" w:rsidRDefault="00F27103" w:rsidP="00F27103">
      <w:pPr>
        <w:pStyle w:val="1"/>
        <w:shd w:val="clear" w:color="auto" w:fill="auto"/>
        <w:spacing w:after="260"/>
        <w:ind w:left="142" w:firstLine="567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 xml:space="preserve">Експертною комісією з визначення рівнів та класів надзвичайних ситуацій Державної служби України з надзвичайних ситуацій класифіковано надзвичайну ситуацію, яка виникла у зв'язку із відсутністю постачання природною газу бюджетним установам на осінньо-зимовий період 2021/2022 років, як надзвичайну ситуацію і ситуацію техногенного характеру державного рівня </w:t>
      </w:r>
      <w:r w:rsidRPr="00F27103">
        <w:rPr>
          <w:color w:val="auto"/>
          <w:szCs w:val="20"/>
          <w:lang w:val="uk-UA"/>
        </w:rPr>
        <w:t xml:space="preserve"> </w:t>
      </w:r>
      <w:r w:rsidRPr="00F27103">
        <w:rPr>
          <w:color w:val="auto"/>
          <w:sz w:val="28"/>
          <w:lang w:val="uk-UA"/>
        </w:rPr>
        <w:t xml:space="preserve">(протокол засідання №15/09-21 від 12 жовтня 2021 року). Окрім цього, відповідно до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років від 30 вересня 2021 року, Кабінетом Міністрів України розпорядженням від 11 жовтня 2021 року № 1234-р "Деякі </w:t>
      </w:r>
      <w:r w:rsidRPr="00F27103">
        <w:rPr>
          <w:color w:val="auto"/>
          <w:sz w:val="28"/>
          <w:lang w:val="uk-UA" w:eastAsia="ru-RU" w:bidi="ru-RU"/>
        </w:rPr>
        <w:t xml:space="preserve">питання </w:t>
      </w:r>
      <w:r w:rsidRPr="00F27103">
        <w:rPr>
          <w:color w:val="auto"/>
          <w:sz w:val="28"/>
          <w:lang w:val="uk-UA"/>
        </w:rPr>
        <w:t xml:space="preserve">діяльності акціонерного товариства </w:t>
      </w:r>
      <w:r w:rsidRPr="00F27103">
        <w:rPr>
          <w:color w:val="auto"/>
          <w:sz w:val="28"/>
          <w:szCs w:val="28"/>
          <w:lang w:val="uk-UA" w:eastAsia="ru-RU" w:bidi="ru-RU"/>
        </w:rPr>
        <w:t>«</w:t>
      </w:r>
      <w:r w:rsidRPr="00F27103">
        <w:rPr>
          <w:color w:val="auto"/>
          <w:sz w:val="28"/>
          <w:lang w:val="uk-UA"/>
        </w:rPr>
        <w:t xml:space="preserve">Національна акціонерна компанія </w:t>
      </w:r>
      <w:r w:rsidRPr="00F27103">
        <w:rPr>
          <w:color w:val="auto"/>
          <w:sz w:val="28"/>
          <w:szCs w:val="28"/>
          <w:lang w:val="uk-UA" w:eastAsia="ru-RU" w:bidi="ru-RU"/>
        </w:rPr>
        <w:t>«</w:t>
      </w:r>
      <w:r w:rsidRPr="00F27103">
        <w:rPr>
          <w:color w:val="auto"/>
          <w:sz w:val="28"/>
          <w:lang w:val="uk-UA" w:eastAsia="ru-RU" w:bidi="ru-RU"/>
        </w:rPr>
        <w:t xml:space="preserve">Нафтогаз </w:t>
      </w:r>
      <w:r w:rsidRPr="00F27103">
        <w:rPr>
          <w:color w:val="auto"/>
          <w:sz w:val="28"/>
          <w:lang w:val="uk-UA"/>
        </w:rPr>
        <w:t>України</w:t>
      </w:r>
      <w:r w:rsidRPr="00F27103">
        <w:rPr>
          <w:color w:val="auto"/>
          <w:sz w:val="28"/>
          <w:szCs w:val="28"/>
          <w:lang w:val="uk-UA"/>
        </w:rPr>
        <w:t>»</w:t>
      </w:r>
      <w:r w:rsidRPr="00F27103">
        <w:rPr>
          <w:color w:val="auto"/>
          <w:sz w:val="28"/>
          <w:lang w:val="uk-UA"/>
        </w:rPr>
        <w:t xml:space="preserve"> попередньо ухвалено укладання договорів постачання природного газу бюджетним установам та організаціям відповідно до примірного договору ТОВ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 w:eastAsia="ru-RU" w:bidi="ru-RU"/>
        </w:rPr>
        <w:t>Г</w:t>
      </w:r>
      <w:r w:rsidRPr="00F27103">
        <w:rPr>
          <w:color w:val="auto"/>
          <w:sz w:val="28"/>
          <w:lang w:val="uk-UA"/>
        </w:rPr>
        <w:t xml:space="preserve">азопостачальна компанія </w:t>
      </w:r>
      <w:r w:rsidRPr="00F27103">
        <w:rPr>
          <w:color w:val="auto"/>
          <w:sz w:val="28"/>
          <w:szCs w:val="28"/>
          <w:lang w:val="uk-UA"/>
        </w:rPr>
        <w:t>«</w:t>
      </w:r>
      <w:r w:rsidRPr="00F27103">
        <w:rPr>
          <w:color w:val="auto"/>
          <w:sz w:val="28"/>
          <w:lang w:val="uk-UA" w:eastAsia="ru-RU" w:bidi="ru-RU"/>
        </w:rPr>
        <w:t xml:space="preserve">Нафтогаз </w:t>
      </w:r>
      <w:proofErr w:type="spellStart"/>
      <w:r w:rsidRPr="00F27103">
        <w:rPr>
          <w:color w:val="auto"/>
          <w:sz w:val="28"/>
          <w:lang w:val="uk-UA" w:eastAsia="ru-RU" w:bidi="ru-RU"/>
        </w:rPr>
        <w:t>Трейдинг</w:t>
      </w:r>
      <w:proofErr w:type="spellEnd"/>
      <w:r w:rsidRPr="00F27103">
        <w:rPr>
          <w:color w:val="auto"/>
          <w:sz w:val="28"/>
          <w:szCs w:val="28"/>
          <w:lang w:val="uk-UA"/>
        </w:rPr>
        <w:t>»</w:t>
      </w:r>
      <w:r w:rsidRPr="00F27103">
        <w:rPr>
          <w:color w:val="auto"/>
          <w:sz w:val="28"/>
          <w:lang w:val="uk-UA" w:eastAsia="ru-RU" w:bidi="ru-RU"/>
        </w:rPr>
        <w:t>.</w:t>
      </w:r>
    </w:p>
    <w:p w:rsidR="00F27103" w:rsidRPr="00F27103" w:rsidRDefault="00F27103" w:rsidP="00F27103">
      <w:pPr>
        <w:pStyle w:val="1"/>
        <w:shd w:val="clear" w:color="auto" w:fill="auto"/>
        <w:ind w:firstLine="58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Відповідно до частин 4 та 5 ст. 40 Закону, за результатами проведених переговорів з учасником (учасниками) процедури закупівлі замовник приймає рішення про намір укласти договір про закупівлю.</w:t>
      </w:r>
    </w:p>
    <w:p w:rsidR="00F27103" w:rsidRPr="00F27103" w:rsidRDefault="00F27103" w:rsidP="00F27103">
      <w:pPr>
        <w:pStyle w:val="1"/>
        <w:shd w:val="clear" w:color="auto" w:fill="auto"/>
        <w:ind w:firstLine="580"/>
        <w:jc w:val="both"/>
        <w:rPr>
          <w:color w:val="auto"/>
          <w:sz w:val="28"/>
          <w:lang w:val="uk-UA"/>
        </w:rPr>
      </w:pPr>
      <w:r w:rsidRPr="00F27103">
        <w:rPr>
          <w:color w:val="auto"/>
          <w:sz w:val="28"/>
          <w:lang w:val="uk-UA"/>
        </w:rPr>
        <w:t>Повідомлення про намір укласти договір про закупівлю обов’язково безоплатно оприлюднюється в електронній системі закупівель протягом одною дня після ухвалення рішення.</w:t>
      </w:r>
    </w:p>
    <w:p w:rsidR="000D15CF" w:rsidRPr="00F27103" w:rsidRDefault="000D15CF"/>
    <w:sectPr w:rsidR="000D15CF" w:rsidRPr="00F2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F357A"/>
    <w:multiLevelType w:val="multilevel"/>
    <w:tmpl w:val="E99CC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03"/>
    <w:rsid w:val="000D15CF"/>
    <w:rsid w:val="001B5E31"/>
    <w:rsid w:val="00F2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C3E2"/>
  <w15:chartTrackingRefBased/>
  <w15:docId w15:val="{B1900E60-3EA1-411F-BC52-BA34CF29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71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7103"/>
    <w:rPr>
      <w:rFonts w:ascii="Times New Roman" w:eastAsia="Times New Roman" w:hAnsi="Times New Roman" w:cs="Times New Roman"/>
      <w:color w:val="6F7279"/>
      <w:shd w:val="clear" w:color="auto" w:fill="FFFFFF"/>
    </w:rPr>
  </w:style>
  <w:style w:type="paragraph" w:customStyle="1" w:styleId="1">
    <w:name w:val="Основной текст1"/>
    <w:basedOn w:val="a"/>
    <w:link w:val="a3"/>
    <w:rsid w:val="00F27103"/>
    <w:pPr>
      <w:shd w:val="clear" w:color="auto" w:fill="FFFFFF"/>
      <w:ind w:firstLine="400"/>
    </w:pPr>
    <w:rPr>
      <w:rFonts w:ascii="Times New Roman" w:eastAsia="Times New Roman" w:hAnsi="Times New Roman" w:cs="Times New Roman"/>
      <w:color w:val="6F7279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VGZ</dc:creator>
  <cp:keywords/>
  <dc:description/>
  <cp:lastModifiedBy>VGZ</cp:lastModifiedBy>
  <cp:revision>1</cp:revision>
  <dcterms:created xsi:type="dcterms:W3CDTF">2021-10-27T13:51:00Z</dcterms:created>
  <dcterms:modified xsi:type="dcterms:W3CDTF">2021-10-27T13:54:00Z</dcterms:modified>
</cp:coreProperties>
</file>