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8F" w:rsidRPr="00D83B1C" w:rsidRDefault="00A65F8F" w:rsidP="00734E19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ru-RU"/>
        </w:rPr>
      </w:pPr>
      <w:r>
        <w:tab/>
      </w:r>
      <w:r w:rsidRPr="00A65F8F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A65F8F">
        <w:rPr>
          <w:rFonts w:ascii="Times New Roman" w:hAnsi="Times New Roman" w:cs="Times New Roman"/>
          <w:b/>
          <w:sz w:val="28"/>
          <w:szCs w:val="28"/>
        </w:rPr>
        <w:t>переговорної процедури</w:t>
      </w:r>
      <w:r w:rsidRPr="00A65F8F">
        <w:rPr>
          <w:rFonts w:ascii="Times New Roman" w:hAnsi="Times New Roman" w:cs="Times New Roman"/>
          <w:sz w:val="28"/>
          <w:szCs w:val="28"/>
        </w:rPr>
        <w:t xml:space="preserve"> закупівлі в електронній системі </w:t>
      </w:r>
      <w:proofErr w:type="spellStart"/>
      <w:r w:rsidRPr="00A65F8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</w:rPr>
        <w:t>-2021-</w:t>
      </w:r>
      <w:r w:rsidR="00D83B1C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EA46B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83B1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D83B1C">
        <w:rPr>
          <w:rFonts w:ascii="Times New Roman" w:hAnsi="Times New Roman" w:cs="Times New Roman"/>
          <w:b/>
          <w:sz w:val="28"/>
          <w:szCs w:val="28"/>
          <w:u w:val="single"/>
        </w:rPr>
        <w:t>002277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EA46B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</w:p>
    <w:p w:rsidR="00A65F8F" w:rsidRPr="00EA46B1" w:rsidRDefault="00A65F8F" w:rsidP="00A65F8F">
      <w:pPr>
        <w:spacing w:after="0"/>
        <w:rPr>
          <w:rFonts w:ascii="Times New Roman" w:hAnsi="Times New Roman" w:cs="Times New Roman"/>
          <w:color w:val="333333"/>
          <w:sz w:val="20"/>
          <w:szCs w:val="20"/>
          <w:u w:val="single"/>
          <w:shd w:val="clear" w:color="auto" w:fill="FFFFFF"/>
        </w:rPr>
      </w:pPr>
    </w:p>
    <w:p w:rsidR="00A65F8F" w:rsidRDefault="00A65F8F" w:rsidP="00734E19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Закупівля </w:t>
      </w:r>
      <w:proofErr w:type="spellStart"/>
      <w:r w:rsidR="00D83B1C" w:rsidRPr="00D83B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Природний</w:t>
      </w:r>
      <w:proofErr w:type="spellEnd"/>
      <w:r w:rsidR="00D83B1C" w:rsidRPr="00D83B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газ; 09120000-6 - </w:t>
      </w:r>
      <w:proofErr w:type="spellStart"/>
      <w:r w:rsidR="00D83B1C" w:rsidRPr="00D83B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Газове</w:t>
      </w:r>
      <w:proofErr w:type="spellEnd"/>
      <w:r w:rsidR="00D83B1C" w:rsidRPr="00D83B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83B1C" w:rsidRPr="00D83B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паливо</w:t>
      </w:r>
      <w:proofErr w:type="spellEnd"/>
      <w:r w:rsidR="00D83B1C" w:rsidRPr="00D83B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D83B1C" w:rsidRPr="00D83B1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за ДК 021:2015 </w:t>
      </w:r>
      <w:proofErr w:type="spellStart"/>
      <w:r w:rsidR="00D83B1C" w:rsidRPr="00D83B1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Єдиного</w:t>
      </w:r>
      <w:proofErr w:type="spellEnd"/>
      <w:r w:rsidR="00D83B1C" w:rsidRPr="00D83B1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83B1C" w:rsidRPr="00D83B1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закупівельного</w:t>
      </w:r>
      <w:proofErr w:type="spellEnd"/>
      <w:r w:rsidR="00D83B1C" w:rsidRPr="00D83B1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словника</w:t>
      </w:r>
      <w:r w:rsidR="00734E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</w:t>
      </w:r>
      <w:r w:rsidRPr="00734E19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здійснюється для УСБУ у Вінницькій області.</w:t>
      </w:r>
    </w:p>
    <w:p w:rsidR="00A65F8F" w:rsidRPr="00EA46B1" w:rsidRDefault="00A65F8F" w:rsidP="00A65F8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5F8F" w:rsidRDefault="00A65F8F" w:rsidP="00A65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Очікувана вартість закупівлі складає</w:t>
      </w:r>
      <w:r w:rsidR="003879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3B1C">
        <w:rPr>
          <w:rFonts w:ascii="Times New Roman" w:hAnsi="Times New Roman" w:cs="Times New Roman"/>
          <w:b/>
          <w:sz w:val="28"/>
          <w:szCs w:val="28"/>
          <w:u w:val="single"/>
        </w:rPr>
        <w:t>4187350,85</w:t>
      </w:r>
      <w:r w:rsidRPr="00A65F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гривень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F8F" w:rsidRPr="00EA46B1" w:rsidRDefault="00A65F8F" w:rsidP="00A65F8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2490" w:rsidRDefault="00A65F8F" w:rsidP="00A65F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F92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F8F" w:rsidRPr="00D83B1C" w:rsidRDefault="00D83B1C" w:rsidP="00EA46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3B1C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Враховуючи пониження температури зовнішнього повітря та початок опалювального сезону 2021/2022 років з метою запобігання негативним наслідкам, які стануться через відсутність опалення та гарячого водопостачання, та на підставі даних Меморандуму пр</w:t>
      </w:r>
      <w:bookmarkStart w:id="0" w:name="_GoBack"/>
      <w:bookmarkEnd w:id="0"/>
      <w:r w:rsidRPr="00D83B1C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 xml:space="preserve">о взаєморозуміння щодо врегулювання проблемних питань постачання теплової енергії та постачання гарячої води в опалювальному періоді 2021/2022 рр., протоколу №18/09-21 засідання Експертної комісії ДСНС України з визначення рівнів та класів надзвичайних ситуацій від 12 жовтня 2021 року, Протоколу №18 позачергового засідання обласної комісії з питань техногенно-екологічної безпеки та надзвичайних ситуацій Вінницької обласної державної адміністрації у Замовника наявні підстави для застосування переговорної процедури закупівлі на підставі п.3 ч.2 ст. 40 Закону. 11 жовтня 2021 року відбулося позачергове засідання комісії з питань техногенно-екологічної безпеки та надзвичайних ситуацій Вінницької обласної державної адміністрації. Ситуацію, яка склалася на території Вінницької області щодо непостачання газу на об’єкти бюджетних установ протягом осінньо-зимового періоду 2021/2022 років, подальшою загрозою життю та здоров’ю населення області, завдання значних матеріальних збитків, відповідно до п.24 частини першої статті 2 Кодексу цивільного захисту України, визначити як загрозу виникнення надзвичайної ситуації та попередньо класифікувати – надзвичайна ситуація регіонального рівня (Протокол №18 від 11.10.2021р.). Враховуючи вищезазначене, а також інформацію про підписання Меморандуму про взаєморозуміння щодо врегулювання проблемних питань у сфері постачання теплової енергії та гарячої води в опалювальному періоді 2021/2022 рр. УСБУ у Вінницькій області звернулося із запрошенням на участь у Переговорній процедурі (скорочена) закупівлі до Товариства з обмеженою відповідальністю «Газопостачальна компанія «Нафтогаз </w:t>
      </w:r>
      <w:proofErr w:type="spellStart"/>
      <w:r w:rsidRPr="00D83B1C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Трейдинг</w:t>
      </w:r>
      <w:proofErr w:type="spellEnd"/>
      <w:r w:rsidRPr="00D83B1C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».</w:t>
      </w:r>
    </w:p>
    <w:p w:rsidR="00A65F8F" w:rsidRPr="00A65F8F" w:rsidRDefault="00A65F8F" w:rsidP="00A65F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5F8F" w:rsidRPr="00A65F8F" w:rsidSect="00EA46B1">
      <w:pgSz w:w="11906" w:h="16838"/>
      <w:pgMar w:top="680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63"/>
    <w:rsid w:val="003009C8"/>
    <w:rsid w:val="00387924"/>
    <w:rsid w:val="00734E19"/>
    <w:rsid w:val="00A65F8F"/>
    <w:rsid w:val="00C25868"/>
    <w:rsid w:val="00D8095D"/>
    <w:rsid w:val="00D83B1C"/>
    <w:rsid w:val="00E34457"/>
    <w:rsid w:val="00E43E63"/>
    <w:rsid w:val="00EA46B1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F6E2"/>
  <w15:chartTrackingRefBased/>
  <w15:docId w15:val="{5FBF7F7D-2A14-4560-960A-F915CA61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classifiertype">
    <w:name w:val="qa_classifier_type"/>
    <w:basedOn w:val="a0"/>
    <w:rsid w:val="00A65F8F"/>
  </w:style>
  <w:style w:type="character" w:customStyle="1" w:styleId="qaclassifierdk">
    <w:name w:val="qa_classifier_dk"/>
    <w:basedOn w:val="a0"/>
    <w:rsid w:val="00A65F8F"/>
  </w:style>
  <w:style w:type="character" w:customStyle="1" w:styleId="qaclassifierdescr">
    <w:name w:val="qa_classifier_descr"/>
    <w:basedOn w:val="a0"/>
    <w:rsid w:val="00A65F8F"/>
  </w:style>
  <w:style w:type="character" w:customStyle="1" w:styleId="qaclassifierdescrcode">
    <w:name w:val="qa_classifier_descr_code"/>
    <w:basedOn w:val="a0"/>
    <w:rsid w:val="00A65F8F"/>
  </w:style>
  <w:style w:type="character" w:customStyle="1" w:styleId="qaclassifierdescrprimary">
    <w:name w:val="qa_classifier_descr_primary"/>
    <w:basedOn w:val="a0"/>
    <w:rsid w:val="00A65F8F"/>
  </w:style>
  <w:style w:type="character" w:customStyle="1" w:styleId="h-hidden">
    <w:name w:val="h-hidden"/>
    <w:basedOn w:val="a0"/>
    <w:rsid w:val="00F9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OMTarnavskyi</dc:creator>
  <cp:keywords/>
  <dc:description/>
  <cp:lastModifiedBy>OMTarnavskyi</cp:lastModifiedBy>
  <cp:revision>7</cp:revision>
  <dcterms:created xsi:type="dcterms:W3CDTF">2021-04-28T06:36:00Z</dcterms:created>
  <dcterms:modified xsi:type="dcterms:W3CDTF">2021-10-26T12:08:00Z</dcterms:modified>
</cp:coreProperties>
</file>