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C9" w:rsidRPr="00436656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56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436656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65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43665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36656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436656">
        <w:rPr>
          <w:rFonts w:ascii="Times New Roman" w:hAnsi="Times New Roman" w:cs="Times New Roman"/>
          <w:sz w:val="28"/>
          <w:szCs w:val="28"/>
        </w:rPr>
        <w:t>“</w:t>
      </w:r>
      <w:r w:rsidRPr="00436656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436656">
        <w:rPr>
          <w:rFonts w:ascii="Times New Roman" w:hAnsi="Times New Roman" w:cs="Times New Roman"/>
          <w:sz w:val="28"/>
          <w:szCs w:val="28"/>
        </w:rPr>
        <w:t>”</w:t>
      </w:r>
      <w:r w:rsidRPr="00436656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436656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1F80" w:rsidRPr="001C454D" w:rsidRDefault="00B50361" w:rsidP="001C454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0B1F80" w:rsidRPr="00795B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1C454D">
        <w:rPr>
          <w:rFonts w:ascii="Times New Roman" w:hAnsi="Times New Roman" w:cs="Times New Roman"/>
          <w:sz w:val="28"/>
          <w:szCs w:val="28"/>
          <w:u w:val="single"/>
        </w:rPr>
        <w:t xml:space="preserve">офісного устаткування та приладдя різного, </w:t>
      </w:r>
      <w:r w:rsidRPr="001C454D">
        <w:rPr>
          <w:rFonts w:ascii="Times New Roman" w:hAnsi="Times New Roman" w:cs="Times New Roman"/>
          <w:b/>
          <w:sz w:val="28"/>
          <w:szCs w:val="28"/>
          <w:u w:val="single"/>
        </w:rPr>
        <w:t>код ДК 021:2015 -</w:t>
      </w:r>
      <w:r w:rsidRPr="001C454D">
        <w:rPr>
          <w:rFonts w:ascii="Times New Roman" w:hAnsi="Times New Roman" w:cs="Times New Roman"/>
          <w:sz w:val="28"/>
          <w:szCs w:val="28"/>
          <w:u w:val="single"/>
        </w:rPr>
        <w:t xml:space="preserve"> 3019</w:t>
      </w:r>
      <w:r w:rsidRPr="001C454D">
        <w:rPr>
          <w:rFonts w:ascii="Times New Roman" w:hAnsi="Times New Roman" w:cs="Times New Roman"/>
          <w:b/>
          <w:sz w:val="28"/>
          <w:szCs w:val="28"/>
          <w:u w:val="single"/>
        </w:rPr>
        <w:t>0000</w:t>
      </w:r>
      <w:r w:rsidRPr="001C454D">
        <w:rPr>
          <w:rFonts w:ascii="Times New Roman" w:hAnsi="Times New Roman" w:cs="Times New Roman"/>
          <w:sz w:val="28"/>
          <w:szCs w:val="28"/>
          <w:u w:val="single"/>
        </w:rPr>
        <w:t xml:space="preserve">-7 </w:t>
      </w:r>
      <w:r w:rsidRPr="001C454D">
        <w:rPr>
          <w:rFonts w:ascii="Times New Roman" w:hAnsi="Times New Roman" w:cs="Times New Roman"/>
          <w:b/>
          <w:sz w:val="28"/>
          <w:szCs w:val="28"/>
          <w:u w:val="single"/>
        </w:rPr>
        <w:t>(Офісне устаткування)</w:t>
      </w:r>
      <w:r w:rsidRPr="00B503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80" w:rsidRPr="00B50361">
        <w:rPr>
          <w:rFonts w:ascii="Times New Roman" w:hAnsi="Times New Roman" w:cs="Times New Roman"/>
          <w:sz w:val="28"/>
          <w:szCs w:val="28"/>
        </w:rPr>
        <w:t xml:space="preserve">Ідентифікатор закупівлі: </w:t>
      </w:r>
      <w:r w:rsidR="001C454D" w:rsidRPr="001C454D">
        <w:rPr>
          <w:rFonts w:ascii="Times New Roman" w:hAnsi="Times New Roman" w:cs="Times New Roman"/>
          <w:sz w:val="28"/>
          <w:szCs w:val="28"/>
          <w:u w:val="single"/>
        </w:rPr>
        <w:t>UA-2021-08-19-005700-a</w:t>
      </w:r>
      <w:r w:rsidR="00A248D9" w:rsidRPr="001C454D">
        <w:rPr>
          <w:rFonts w:ascii="Times New Roman" w:hAnsi="Times New Roman" w:cs="Times New Roman"/>
          <w:sz w:val="28"/>
          <w:szCs w:val="28"/>
        </w:rPr>
        <w:t>.</w:t>
      </w:r>
    </w:p>
    <w:p w:rsidR="00C40371" w:rsidRPr="00665137" w:rsidRDefault="0044431F" w:rsidP="00B5036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="00C819C9" w:rsidRPr="006651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B50361" w:rsidRPr="00B50361">
        <w:rPr>
          <w:rFonts w:ascii="Times New Roman" w:hAnsi="Times New Roman" w:cs="Times New Roman"/>
          <w:sz w:val="28"/>
          <w:szCs w:val="28"/>
        </w:rPr>
        <w:t>1</w:t>
      </w:r>
      <w:r w:rsidR="00B50361" w:rsidRPr="00B50361">
        <w:rPr>
          <w:rFonts w:ascii="Times New Roman" w:hAnsi="Times New Roman" w:cs="Times New Roman"/>
          <w:bCs/>
          <w:sz w:val="28"/>
          <w:szCs w:val="28"/>
        </w:rPr>
        <w:t> 029 560</w:t>
      </w:r>
      <w:r w:rsidR="00B50361" w:rsidRPr="00B50361">
        <w:rPr>
          <w:rFonts w:ascii="Times New Roman" w:hAnsi="Times New Roman" w:cs="Times New Roman"/>
          <w:sz w:val="28"/>
          <w:szCs w:val="28"/>
        </w:rPr>
        <w:t xml:space="preserve">,00 </w:t>
      </w:r>
      <w:r w:rsidR="00795B09" w:rsidRPr="00B50361">
        <w:rPr>
          <w:rFonts w:ascii="Times New Roman" w:hAnsi="Times New Roman" w:cs="Times New Roman"/>
          <w:sz w:val="28"/>
          <w:szCs w:val="28"/>
        </w:rPr>
        <w:t>грн</w:t>
      </w:r>
      <w:r w:rsidR="00795B09" w:rsidRPr="00795B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31F" w:rsidRDefault="0044431F" w:rsidP="00B503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595B53" w:rsidRPr="009E2A8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44431F">
        <w:rPr>
          <w:rFonts w:ascii="Times New Roman" w:hAnsi="Times New Roman" w:cs="Times New Roman"/>
          <w:sz w:val="28"/>
        </w:rPr>
        <w:t xml:space="preserve"> </w:t>
      </w:r>
    </w:p>
    <w:p w:rsidR="001C454D" w:rsidRDefault="001C454D" w:rsidP="00B503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046"/>
        <w:gridCol w:w="688"/>
        <w:gridCol w:w="826"/>
        <w:gridCol w:w="5723"/>
      </w:tblGrid>
      <w:tr w:rsidR="00B50361" w:rsidRPr="00B50361" w:rsidTr="00EB05A3">
        <w:trPr>
          <w:trHeight w:val="527"/>
        </w:trPr>
        <w:tc>
          <w:tcPr>
            <w:tcW w:w="290" w:type="pct"/>
            <w:vAlign w:val="center"/>
          </w:tcPr>
          <w:p w:rsidR="00B50361" w:rsidRPr="00B50361" w:rsidRDefault="00B50361" w:rsidP="00B50361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503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 з/</w:t>
            </w:r>
            <w:proofErr w:type="gramStart"/>
            <w:r w:rsidRPr="00B503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1038" w:type="pct"/>
            <w:vAlign w:val="center"/>
          </w:tcPr>
          <w:p w:rsidR="00B50361" w:rsidRPr="00B50361" w:rsidRDefault="00B50361" w:rsidP="00B503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:rsidR="00B50361" w:rsidRPr="00B50361" w:rsidRDefault="00B50361" w:rsidP="00B50361">
            <w:pPr>
              <w:spacing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Од. </w:t>
            </w:r>
            <w:proofErr w:type="spellStart"/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</w:t>
            </w:r>
            <w:proofErr w:type="spellEnd"/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361" w:rsidRPr="00B50361" w:rsidRDefault="00B50361" w:rsidP="00B50361">
            <w:pPr>
              <w:spacing w:line="240" w:lineRule="auto"/>
              <w:ind w:left="-65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Кіль-</w:t>
            </w:r>
            <w:proofErr w:type="spellEnd"/>
          </w:p>
          <w:p w:rsidR="00B50361" w:rsidRPr="00B50361" w:rsidRDefault="00B50361" w:rsidP="00B50361">
            <w:pPr>
              <w:spacing w:line="240" w:lineRule="auto"/>
              <w:ind w:left="-65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кість</w:t>
            </w:r>
          </w:p>
        </w:tc>
        <w:tc>
          <w:tcPr>
            <w:tcW w:w="29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361" w:rsidRPr="00B50361" w:rsidRDefault="00B50361" w:rsidP="00B50361">
            <w:pPr>
              <w:spacing w:line="240" w:lineRule="auto"/>
              <w:ind w:left="-65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Опис, технічні та якісні характеристики</w:t>
            </w:r>
          </w:p>
        </w:tc>
      </w:tr>
      <w:tr w:rsidR="00B50361" w:rsidRPr="00B50361" w:rsidTr="00B50361">
        <w:trPr>
          <w:trHeight w:val="2588"/>
        </w:trPr>
        <w:tc>
          <w:tcPr>
            <w:tcW w:w="290" w:type="pct"/>
          </w:tcPr>
          <w:p w:rsidR="00B50361" w:rsidRPr="00B50361" w:rsidRDefault="00B50361" w:rsidP="00B50361">
            <w:pPr>
              <w:pStyle w:val="a3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8" w:type="pct"/>
          </w:tcPr>
          <w:p w:rsidR="00B50361" w:rsidRPr="00B50361" w:rsidRDefault="00B50361" w:rsidP="00B5036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Знищувач документів</w:t>
            </w:r>
          </w:p>
        </w:tc>
        <w:tc>
          <w:tcPr>
            <w:tcW w:w="349" w:type="pct"/>
            <w:tcBorders>
              <w:right w:val="single" w:sz="4" w:space="0" w:color="auto"/>
            </w:tcBorders>
          </w:tcPr>
          <w:p w:rsidR="00B50361" w:rsidRPr="00B50361" w:rsidRDefault="00B50361" w:rsidP="00B503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B50361" w:rsidRPr="00B50361" w:rsidRDefault="00B50361" w:rsidP="00B503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9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0361" w:rsidRPr="00B50361" w:rsidRDefault="00B50361" w:rsidP="00B50361">
            <w:pPr>
              <w:pStyle w:val="Default"/>
              <w:contextualSpacing/>
              <w:rPr>
                <w:lang w:val="uk-UA"/>
              </w:rPr>
            </w:pPr>
            <w:proofErr w:type="spellStart"/>
            <w:r w:rsidRPr="00B50361">
              <w:t>Клас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знищення</w:t>
            </w:r>
            <w:proofErr w:type="spellEnd"/>
            <w:r w:rsidRPr="00B50361">
              <w:rPr>
                <w:lang w:val="uk-UA"/>
              </w:rPr>
              <w:t xml:space="preserve"> – </w:t>
            </w:r>
            <w:proofErr w:type="spellStart"/>
            <w:r w:rsidRPr="00B50361">
              <w:t>офісний</w:t>
            </w:r>
            <w:proofErr w:type="spellEnd"/>
            <w:r w:rsidRPr="00B50361">
              <w:rPr>
                <w:lang w:val="uk-UA"/>
              </w:rPr>
              <w:t>.</w:t>
            </w:r>
          </w:p>
          <w:p w:rsidR="00B50361" w:rsidRPr="00B50361" w:rsidRDefault="00B50361" w:rsidP="00B50361">
            <w:pPr>
              <w:pStyle w:val="Default"/>
              <w:contextualSpacing/>
              <w:rPr>
                <w:lang w:val="uk-UA"/>
              </w:rPr>
            </w:pPr>
            <w:r w:rsidRPr="00B50361">
              <w:t xml:space="preserve">Тип </w:t>
            </w:r>
            <w:proofErr w:type="spellStart"/>
            <w:proofErr w:type="gramStart"/>
            <w:r w:rsidRPr="00B50361">
              <w:t>р</w:t>
            </w:r>
            <w:proofErr w:type="gramEnd"/>
            <w:r w:rsidRPr="00B50361">
              <w:t>ізки</w:t>
            </w:r>
            <w:proofErr w:type="spellEnd"/>
            <w:r w:rsidRPr="00B50361">
              <w:rPr>
                <w:lang w:val="uk-UA"/>
              </w:rPr>
              <w:t xml:space="preserve"> – </w:t>
            </w:r>
            <w:proofErr w:type="spellStart"/>
            <w:r w:rsidRPr="00B50361">
              <w:t>перехресний</w:t>
            </w:r>
            <w:proofErr w:type="spellEnd"/>
            <w:r w:rsidRPr="00B50361">
              <w:rPr>
                <w:lang w:val="uk-UA"/>
              </w:rPr>
              <w:t>.</w:t>
            </w:r>
          </w:p>
          <w:p w:rsidR="00B50361" w:rsidRPr="00B50361" w:rsidRDefault="00B50361" w:rsidP="00B50361">
            <w:pPr>
              <w:pStyle w:val="Default"/>
              <w:contextualSpacing/>
            </w:pPr>
            <w:proofErr w:type="spellStart"/>
            <w:r w:rsidRPr="00B50361">
              <w:t>Ступінь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секретності</w:t>
            </w:r>
            <w:proofErr w:type="spellEnd"/>
            <w:r w:rsidRPr="00B50361">
              <w:rPr>
                <w:lang w:val="uk-UA"/>
              </w:rPr>
              <w:t xml:space="preserve"> (</w:t>
            </w:r>
            <w:r w:rsidRPr="00B50361">
              <w:rPr>
                <w:lang w:val="en-US"/>
              </w:rPr>
              <w:t>DIN</w:t>
            </w:r>
            <w:r w:rsidRPr="00B50361">
              <w:t xml:space="preserve"> 66399)</w:t>
            </w:r>
            <w:r w:rsidRPr="00B50361">
              <w:rPr>
                <w:lang w:val="uk-UA"/>
              </w:rPr>
              <w:t xml:space="preserve">- </w:t>
            </w:r>
            <w:r w:rsidRPr="00B50361">
              <w:t xml:space="preserve">не </w:t>
            </w:r>
            <w:proofErr w:type="spellStart"/>
            <w:r w:rsidRPr="00B50361">
              <w:t>менше</w:t>
            </w:r>
            <w:proofErr w:type="spellEnd"/>
            <w:r w:rsidRPr="00B50361">
              <w:t xml:space="preserve"> </w:t>
            </w:r>
            <w:r w:rsidRPr="00B50361">
              <w:rPr>
                <w:lang w:val="uk-UA"/>
              </w:rPr>
              <w:t xml:space="preserve">5. </w:t>
            </w:r>
          </w:p>
          <w:p w:rsidR="00B50361" w:rsidRPr="00B50361" w:rsidRDefault="00B50361" w:rsidP="00B50361">
            <w:pPr>
              <w:pStyle w:val="Default"/>
              <w:contextualSpacing/>
              <w:rPr>
                <w:lang w:val="uk-UA"/>
              </w:rPr>
            </w:pPr>
            <w:proofErr w:type="spellStart"/>
            <w:r w:rsidRPr="00B50361">
              <w:t>Можливість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знищення</w:t>
            </w:r>
            <w:proofErr w:type="spellEnd"/>
            <w:r w:rsidRPr="00B50361">
              <w:rPr>
                <w:lang w:val="uk-UA"/>
              </w:rPr>
              <w:t xml:space="preserve"> скоб, </w:t>
            </w:r>
            <w:proofErr w:type="spellStart"/>
            <w:r w:rsidRPr="00B50361">
              <w:t>дискі</w:t>
            </w:r>
            <w:proofErr w:type="gramStart"/>
            <w:r w:rsidRPr="00B50361">
              <w:t>в</w:t>
            </w:r>
            <w:proofErr w:type="spellEnd"/>
            <w:proofErr w:type="gramEnd"/>
            <w:r w:rsidRPr="00B50361">
              <w:t xml:space="preserve"> та </w:t>
            </w:r>
            <w:proofErr w:type="spellStart"/>
            <w:r w:rsidRPr="00B50361">
              <w:t>пластикових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карток</w:t>
            </w:r>
            <w:proofErr w:type="spellEnd"/>
            <w:r w:rsidRPr="00B50361">
              <w:rPr>
                <w:lang w:val="uk-UA"/>
              </w:rPr>
              <w:t>.</w:t>
            </w:r>
          </w:p>
          <w:p w:rsidR="00B50361" w:rsidRPr="00B50361" w:rsidRDefault="00B50361" w:rsidP="00B50361">
            <w:pPr>
              <w:pStyle w:val="Default"/>
              <w:contextualSpacing/>
              <w:rPr>
                <w:lang w:val="uk-UA"/>
              </w:rPr>
            </w:pPr>
            <w:proofErr w:type="spellStart"/>
            <w:r w:rsidRPr="00B50361">
              <w:t>Максимальне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завантаження</w:t>
            </w:r>
            <w:proofErr w:type="spellEnd"/>
            <w:r w:rsidRPr="00B50361">
              <w:t xml:space="preserve"> (</w:t>
            </w:r>
            <w:proofErr w:type="spellStart"/>
            <w:r w:rsidRPr="00B50361">
              <w:t>папі</w:t>
            </w:r>
            <w:proofErr w:type="gramStart"/>
            <w:r w:rsidRPr="00B50361">
              <w:t>р</w:t>
            </w:r>
            <w:proofErr w:type="spellEnd"/>
            <w:proofErr w:type="gram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щільністю</w:t>
            </w:r>
            <w:proofErr w:type="spellEnd"/>
            <w:r w:rsidRPr="00B50361">
              <w:t xml:space="preserve"> 80гр/м2)</w:t>
            </w:r>
            <w:r w:rsidRPr="00B50361">
              <w:rPr>
                <w:lang w:val="uk-UA"/>
              </w:rPr>
              <w:t xml:space="preserve"> </w:t>
            </w:r>
            <w:r w:rsidRPr="00B50361">
              <w:t xml:space="preserve">не </w:t>
            </w:r>
            <w:proofErr w:type="spellStart"/>
            <w:r w:rsidRPr="00B50361">
              <w:t>менше</w:t>
            </w:r>
            <w:proofErr w:type="spellEnd"/>
            <w:r w:rsidRPr="00B50361">
              <w:t xml:space="preserve"> </w:t>
            </w:r>
            <w:r w:rsidRPr="00B50361">
              <w:rPr>
                <w:lang w:val="uk-UA"/>
              </w:rPr>
              <w:t>14</w:t>
            </w:r>
            <w:r w:rsidRPr="00B50361">
              <w:t xml:space="preserve"> </w:t>
            </w:r>
            <w:r w:rsidRPr="00B50361">
              <w:rPr>
                <w:lang w:val="uk-UA"/>
              </w:rPr>
              <w:t>аркушів.</w:t>
            </w:r>
          </w:p>
          <w:p w:rsidR="00B50361" w:rsidRPr="00B50361" w:rsidRDefault="00B50361" w:rsidP="00B50361">
            <w:pPr>
              <w:pStyle w:val="Default"/>
              <w:contextualSpacing/>
              <w:rPr>
                <w:lang w:val="uk-UA"/>
              </w:rPr>
            </w:pPr>
            <w:proofErr w:type="spellStart"/>
            <w:r w:rsidRPr="00B50361">
              <w:t>Об’єм</w:t>
            </w:r>
            <w:proofErr w:type="spellEnd"/>
            <w:r w:rsidRPr="00B50361">
              <w:rPr>
                <w:lang w:val="uk-UA"/>
              </w:rPr>
              <w:t xml:space="preserve"> </w:t>
            </w:r>
            <w:proofErr w:type="spellStart"/>
            <w:r w:rsidRPr="00B50361">
              <w:t>корзини</w:t>
            </w:r>
            <w:proofErr w:type="spellEnd"/>
            <w:r w:rsidRPr="00B50361">
              <w:rPr>
                <w:lang w:val="uk-UA"/>
              </w:rPr>
              <w:t xml:space="preserve"> </w:t>
            </w:r>
            <w:r w:rsidRPr="00B50361">
              <w:t xml:space="preserve">не </w:t>
            </w:r>
            <w:proofErr w:type="spellStart"/>
            <w:r w:rsidRPr="00B50361">
              <w:t>менше</w:t>
            </w:r>
            <w:proofErr w:type="spellEnd"/>
            <w:r w:rsidRPr="00B50361">
              <w:t xml:space="preserve"> 3</w:t>
            </w:r>
            <w:r w:rsidRPr="00B50361">
              <w:rPr>
                <w:lang w:val="uk-UA"/>
              </w:rPr>
              <w:t xml:space="preserve">2 </w:t>
            </w:r>
            <w:r w:rsidRPr="00B50361">
              <w:t xml:space="preserve"> </w:t>
            </w:r>
            <w:proofErr w:type="spellStart"/>
            <w:r w:rsidRPr="00B50361">
              <w:t>лі</w:t>
            </w:r>
            <w:proofErr w:type="gramStart"/>
            <w:r w:rsidRPr="00B50361">
              <w:t>тр</w:t>
            </w:r>
            <w:proofErr w:type="gramEnd"/>
            <w:r w:rsidRPr="00B50361">
              <w:t>ів</w:t>
            </w:r>
            <w:proofErr w:type="spellEnd"/>
            <w:r w:rsidRPr="00B50361">
              <w:rPr>
                <w:lang w:val="uk-UA"/>
              </w:rPr>
              <w:t>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Ширина різу не менше 220 мм.</w:t>
            </w:r>
          </w:p>
        </w:tc>
      </w:tr>
      <w:tr w:rsidR="00B50361" w:rsidRPr="00B50361" w:rsidTr="00EB05A3">
        <w:trPr>
          <w:trHeight w:val="3312"/>
        </w:trPr>
        <w:tc>
          <w:tcPr>
            <w:tcW w:w="290" w:type="pct"/>
          </w:tcPr>
          <w:p w:rsidR="00B50361" w:rsidRPr="00B50361" w:rsidRDefault="00B50361" w:rsidP="00B50361">
            <w:pPr>
              <w:pStyle w:val="a3"/>
              <w:numPr>
                <w:ilvl w:val="0"/>
                <w:numId w:val="3"/>
              </w:numPr>
              <w:spacing w:line="240" w:lineRule="auto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8" w:type="pct"/>
          </w:tcPr>
          <w:p w:rsidR="00B50361" w:rsidRPr="00B50361" w:rsidRDefault="00B50361" w:rsidP="00B5036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Біндер</w:t>
            </w:r>
            <w:proofErr w:type="spellEnd"/>
          </w:p>
        </w:tc>
        <w:tc>
          <w:tcPr>
            <w:tcW w:w="349" w:type="pct"/>
            <w:tcBorders>
              <w:right w:val="single" w:sz="4" w:space="0" w:color="auto"/>
            </w:tcBorders>
          </w:tcPr>
          <w:p w:rsidR="00B50361" w:rsidRPr="00B50361" w:rsidRDefault="00B50361" w:rsidP="00B503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19" w:type="pct"/>
            <w:tcBorders>
              <w:left w:val="single" w:sz="4" w:space="0" w:color="auto"/>
              <w:right w:val="single" w:sz="4" w:space="0" w:color="auto"/>
            </w:tcBorders>
          </w:tcPr>
          <w:p w:rsidR="00B50361" w:rsidRPr="00B50361" w:rsidRDefault="00B50361" w:rsidP="00B5036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3" w:type="pct"/>
            <w:tcBorders>
              <w:left w:val="single" w:sz="4" w:space="0" w:color="auto"/>
              <w:right w:val="single" w:sz="4" w:space="0" w:color="auto"/>
            </w:tcBorders>
          </w:tcPr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Привід електричний.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Максимальний формат А4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Спосіб брошурування – пластикова пружина.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Максимальна товщина перфорації – не менше 27 аркушів.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Максимальна товщина брошурування - не менше 400 аркушів.</w:t>
            </w:r>
          </w:p>
          <w:p w:rsidR="001C454D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Регулювання ві</w:t>
            </w:r>
            <w:r w:rsidR="001C454D">
              <w:rPr>
                <w:rFonts w:ascii="Times New Roman" w:hAnsi="Times New Roman" w:cs="Times New Roman"/>
                <w:sz w:val="24"/>
                <w:szCs w:val="24"/>
              </w:rPr>
              <w:t xml:space="preserve">дступу перфорації в діапазоні: 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- нижня границя не більше 3 мм;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- верхня границя не менше 9 мм.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Максимальний розмір пружини - не менше 51 мм.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>Металевий корпус.</w:t>
            </w:r>
          </w:p>
          <w:p w:rsidR="00B50361" w:rsidRPr="00B50361" w:rsidRDefault="00B50361" w:rsidP="00B50361">
            <w:pPr>
              <w:tabs>
                <w:tab w:val="left" w:pos="2161"/>
                <w:tab w:val="left" w:pos="2303"/>
                <w:tab w:val="left" w:pos="471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036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Призначений для роботи в мережах низької напруги загальної </w:t>
            </w:r>
            <w:proofErr w:type="spellStart"/>
            <w:r w:rsidRPr="00B5036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призначеності</w:t>
            </w:r>
            <w:proofErr w:type="spellEnd"/>
            <w:r w:rsidR="001C454D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Pr="00B50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50361" w:rsidRDefault="00B50361" w:rsidP="00B503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864513" w:rsidRDefault="006212DA" w:rsidP="00621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35972">
        <w:rPr>
          <w:rFonts w:ascii="Times New Roman" w:hAnsi="Times New Roman" w:cs="Times New Roman"/>
          <w:sz w:val="28"/>
        </w:rPr>
        <w:t>сновні т</w:t>
      </w:r>
      <w:r w:rsidR="0044431F" w:rsidRPr="00630E9B">
        <w:rPr>
          <w:rFonts w:ascii="Times New Roman" w:hAnsi="Times New Roman" w:cs="Times New Roman"/>
          <w:sz w:val="28"/>
        </w:rPr>
        <w:t>ехнічні характеристики</w:t>
      </w:r>
      <w:r>
        <w:rPr>
          <w:rFonts w:ascii="Times New Roman" w:hAnsi="Times New Roman" w:cs="Times New Roman"/>
          <w:sz w:val="28"/>
        </w:rPr>
        <w:t xml:space="preserve"> </w:t>
      </w:r>
      <w:r w:rsidR="00B50361">
        <w:rPr>
          <w:rFonts w:ascii="Times New Roman" w:hAnsi="Times New Roman" w:cs="Times New Roman"/>
          <w:sz w:val="28"/>
        </w:rPr>
        <w:t>знищувачів документів</w:t>
      </w:r>
      <w:r>
        <w:rPr>
          <w:rFonts w:ascii="Times New Roman" w:hAnsi="Times New Roman" w:cs="Times New Roman"/>
          <w:sz w:val="28"/>
        </w:rPr>
        <w:t xml:space="preserve"> розроблялися з урахуванням </w:t>
      </w:r>
      <w:r w:rsidR="00B50361">
        <w:rPr>
          <w:rFonts w:ascii="Times New Roman" w:hAnsi="Times New Roman" w:cs="Times New Roman"/>
          <w:sz w:val="28"/>
        </w:rPr>
        <w:t xml:space="preserve">необхідного ступеня секретності (площа фрагменту не більше </w:t>
      </w:r>
      <w:r w:rsidR="001C454D">
        <w:rPr>
          <w:rFonts w:ascii="Times New Roman" w:hAnsi="Times New Roman" w:cs="Times New Roman"/>
          <w:sz w:val="28"/>
        </w:rPr>
        <w:br/>
      </w:r>
      <w:r w:rsidR="00B50361">
        <w:rPr>
          <w:rFonts w:ascii="Times New Roman" w:hAnsi="Times New Roman" w:cs="Times New Roman"/>
          <w:sz w:val="28"/>
        </w:rPr>
        <w:t xml:space="preserve">30 </w:t>
      </w:r>
      <w:proofErr w:type="spellStart"/>
      <w:r w:rsidR="00B50361">
        <w:rPr>
          <w:rFonts w:ascii="Times New Roman" w:hAnsi="Times New Roman" w:cs="Times New Roman"/>
          <w:sz w:val="28"/>
        </w:rPr>
        <w:t>мм²</w:t>
      </w:r>
      <w:proofErr w:type="spellEnd"/>
      <w:r w:rsidR="00B50361">
        <w:rPr>
          <w:rFonts w:ascii="Times New Roman" w:hAnsi="Times New Roman" w:cs="Times New Roman"/>
          <w:sz w:val="28"/>
        </w:rPr>
        <w:t xml:space="preserve">) та обсягів документів, що підлягають знищенню. Характеристики </w:t>
      </w:r>
      <w:proofErr w:type="spellStart"/>
      <w:r w:rsidR="00B50361">
        <w:rPr>
          <w:rFonts w:ascii="Times New Roman" w:hAnsi="Times New Roman" w:cs="Times New Roman"/>
          <w:sz w:val="28"/>
        </w:rPr>
        <w:t>біндеру</w:t>
      </w:r>
      <w:proofErr w:type="spellEnd"/>
      <w:r w:rsidR="00B50361">
        <w:rPr>
          <w:rFonts w:ascii="Times New Roman" w:hAnsi="Times New Roman" w:cs="Times New Roman"/>
          <w:sz w:val="28"/>
        </w:rPr>
        <w:t xml:space="preserve"> підбиралися з урахуванням кількості та об’єму документів для </w:t>
      </w:r>
      <w:proofErr w:type="spellStart"/>
      <w:r w:rsidR="00B50361">
        <w:rPr>
          <w:rFonts w:ascii="Times New Roman" w:hAnsi="Times New Roman" w:cs="Times New Roman"/>
          <w:sz w:val="28"/>
        </w:rPr>
        <w:t>брошуру</w:t>
      </w:r>
      <w:r w:rsidR="0099495D">
        <w:rPr>
          <w:rFonts w:ascii="Times New Roman" w:hAnsi="Times New Roman" w:cs="Times New Roman"/>
          <w:sz w:val="28"/>
        </w:rPr>
        <w:t>ваня</w:t>
      </w:r>
      <w:proofErr w:type="spellEnd"/>
      <w:r w:rsidR="0099495D">
        <w:rPr>
          <w:rFonts w:ascii="Times New Roman" w:hAnsi="Times New Roman" w:cs="Times New Roman"/>
          <w:sz w:val="28"/>
        </w:rPr>
        <w:t xml:space="preserve">, які були надані безпосереднім замовником. </w:t>
      </w:r>
    </w:p>
    <w:p w:rsidR="000D2072" w:rsidRPr="006C33DD" w:rsidRDefault="0095129C" w:rsidP="009676A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Технічні та якісні характеристики предмета закупівлі підготовлен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044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з дотриманням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здійснення публічних закупівель 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>та неди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скримінаці</w:t>
      </w:r>
      <w:r w:rsidR="000F64D1"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ї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учасників</w:t>
      </w:r>
      <w:r w:rsidR="000D2072" w:rsidRPr="006C33D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4431F" w:rsidRDefault="0044431F" w:rsidP="004443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C819C9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44F0D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44431F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2021 рік.</w:t>
      </w:r>
    </w:p>
    <w:p w:rsidR="0044431F" w:rsidRPr="0022624E" w:rsidRDefault="0044431F" w:rsidP="004443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</w:t>
      </w:r>
      <w:r w:rsidR="00B6060F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4443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443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4D1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F64D1">
        <w:rPr>
          <w:rFonts w:ascii="Times New Roman" w:eastAsia="Times New Roman" w:hAnsi="Times New Roman"/>
          <w:sz w:val="28"/>
          <w:szCs w:val="28"/>
          <w:lang w:eastAsia="ru-RU"/>
        </w:rPr>
        <w:t>визначена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624E">
        <w:rPr>
          <w:rFonts w:ascii="Times New Roman" w:hAnsi="Times New Roman" w:cs="Times New Roman"/>
          <w:sz w:val="28"/>
          <w:szCs w:val="28"/>
        </w:rPr>
        <w:t>методом порівняння ринкових цін на підставі даних ринку, а саме: загальнодоступної відкритої інформації про ціни та інформації з отриманих цінових пропозицій на момент вивчення ринку, з урахуванням закупівельних цін попередньої закупівлі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431F" w:rsidRPr="0022624E" w:rsidRDefault="0044431F" w:rsidP="0044431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7A7" w:rsidRPr="0044431F" w:rsidRDefault="00BD57A7" w:rsidP="004443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BD57A7" w:rsidRPr="0044431F" w:rsidSect="004350B9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0717"/>
    <w:rsid w:val="000210D2"/>
    <w:rsid w:val="00035765"/>
    <w:rsid w:val="00044F0D"/>
    <w:rsid w:val="00051F55"/>
    <w:rsid w:val="00056AF0"/>
    <w:rsid w:val="0006612A"/>
    <w:rsid w:val="000727ED"/>
    <w:rsid w:val="00083B42"/>
    <w:rsid w:val="000A220F"/>
    <w:rsid w:val="000B1F80"/>
    <w:rsid w:val="000B364A"/>
    <w:rsid w:val="000C58C4"/>
    <w:rsid w:val="000D2072"/>
    <w:rsid w:val="000D292C"/>
    <w:rsid w:val="000E7C00"/>
    <w:rsid w:val="000F64D1"/>
    <w:rsid w:val="0015274D"/>
    <w:rsid w:val="00182910"/>
    <w:rsid w:val="00190E45"/>
    <w:rsid w:val="001C454D"/>
    <w:rsid w:val="001F3A51"/>
    <w:rsid w:val="001F7B53"/>
    <w:rsid w:val="00237BD9"/>
    <w:rsid w:val="00347FC7"/>
    <w:rsid w:val="003518DD"/>
    <w:rsid w:val="00360892"/>
    <w:rsid w:val="00370C4C"/>
    <w:rsid w:val="0038019F"/>
    <w:rsid w:val="003920C0"/>
    <w:rsid w:val="003B09E1"/>
    <w:rsid w:val="003D118C"/>
    <w:rsid w:val="003E2EC5"/>
    <w:rsid w:val="004211DD"/>
    <w:rsid w:val="00427008"/>
    <w:rsid w:val="004350B9"/>
    <w:rsid w:val="00436656"/>
    <w:rsid w:val="00436989"/>
    <w:rsid w:val="0044431F"/>
    <w:rsid w:val="004B0942"/>
    <w:rsid w:val="004D4035"/>
    <w:rsid w:val="00516786"/>
    <w:rsid w:val="005241B4"/>
    <w:rsid w:val="0053773C"/>
    <w:rsid w:val="005551A0"/>
    <w:rsid w:val="005621FD"/>
    <w:rsid w:val="00575E3F"/>
    <w:rsid w:val="00595B53"/>
    <w:rsid w:val="006065A6"/>
    <w:rsid w:val="006124A8"/>
    <w:rsid w:val="006212DA"/>
    <w:rsid w:val="00622C06"/>
    <w:rsid w:val="0063582B"/>
    <w:rsid w:val="00660FD4"/>
    <w:rsid w:val="00665137"/>
    <w:rsid w:val="00691B46"/>
    <w:rsid w:val="00692E7F"/>
    <w:rsid w:val="006A1BE5"/>
    <w:rsid w:val="006B1F8B"/>
    <w:rsid w:val="006C33DD"/>
    <w:rsid w:val="006C732F"/>
    <w:rsid w:val="006D6144"/>
    <w:rsid w:val="006D6F80"/>
    <w:rsid w:val="00791F6F"/>
    <w:rsid w:val="00795B09"/>
    <w:rsid w:val="00860788"/>
    <w:rsid w:val="00864513"/>
    <w:rsid w:val="008920DD"/>
    <w:rsid w:val="008946BF"/>
    <w:rsid w:val="008B26F8"/>
    <w:rsid w:val="00936BFA"/>
    <w:rsid w:val="0095129C"/>
    <w:rsid w:val="00967420"/>
    <w:rsid w:val="009676A7"/>
    <w:rsid w:val="0097205C"/>
    <w:rsid w:val="00973296"/>
    <w:rsid w:val="009751CE"/>
    <w:rsid w:val="0099495D"/>
    <w:rsid w:val="009B1BD2"/>
    <w:rsid w:val="009B1CE4"/>
    <w:rsid w:val="009E2A8F"/>
    <w:rsid w:val="009F610E"/>
    <w:rsid w:val="00A05389"/>
    <w:rsid w:val="00A100AA"/>
    <w:rsid w:val="00A248D9"/>
    <w:rsid w:val="00A461AE"/>
    <w:rsid w:val="00A83726"/>
    <w:rsid w:val="00AA705A"/>
    <w:rsid w:val="00B12373"/>
    <w:rsid w:val="00B44B35"/>
    <w:rsid w:val="00B50361"/>
    <w:rsid w:val="00B6060F"/>
    <w:rsid w:val="00B9391E"/>
    <w:rsid w:val="00BB487F"/>
    <w:rsid w:val="00BB5D2D"/>
    <w:rsid w:val="00BD57A7"/>
    <w:rsid w:val="00C1783C"/>
    <w:rsid w:val="00C31074"/>
    <w:rsid w:val="00C34723"/>
    <w:rsid w:val="00C35972"/>
    <w:rsid w:val="00C40371"/>
    <w:rsid w:val="00C50EBF"/>
    <w:rsid w:val="00C819C9"/>
    <w:rsid w:val="00CB656C"/>
    <w:rsid w:val="00CF0D54"/>
    <w:rsid w:val="00D417A2"/>
    <w:rsid w:val="00D94F15"/>
    <w:rsid w:val="00DB12C8"/>
    <w:rsid w:val="00E22093"/>
    <w:rsid w:val="00E33508"/>
    <w:rsid w:val="00E33FD8"/>
    <w:rsid w:val="00E60D98"/>
    <w:rsid w:val="00E91433"/>
    <w:rsid w:val="00EA6823"/>
    <w:rsid w:val="00EE515D"/>
    <w:rsid w:val="00F30C4E"/>
    <w:rsid w:val="00F3288C"/>
    <w:rsid w:val="00F62BB1"/>
    <w:rsid w:val="00F706BB"/>
    <w:rsid w:val="00F70839"/>
    <w:rsid w:val="00F941C4"/>
    <w:rsid w:val="00FB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6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6A7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B5036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E12E-E411-487E-B321-76AE3164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4</cp:revision>
  <cp:lastPrinted>2021-06-03T14:16:00Z</cp:lastPrinted>
  <dcterms:created xsi:type="dcterms:W3CDTF">2021-07-29T14:13:00Z</dcterms:created>
  <dcterms:modified xsi:type="dcterms:W3CDTF">2021-08-24T10:41:00Z</dcterms:modified>
</cp:coreProperties>
</file>