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9D" w:rsidRPr="004B7D24" w:rsidRDefault="00913E9D" w:rsidP="00913E9D">
      <w:pPr>
        <w:rPr>
          <w:b/>
        </w:rPr>
      </w:pPr>
      <w:r w:rsidRPr="004B7D24">
        <w:rPr>
          <w:b/>
        </w:rPr>
        <w:t>Номер процедури закупівлі в електронній системі закупівель:</w:t>
      </w:r>
    </w:p>
    <w:p w:rsidR="00913E9D" w:rsidRPr="004B7D24" w:rsidRDefault="00FA0FD1" w:rsidP="00913E9D">
      <w:pPr>
        <w:tabs>
          <w:tab w:val="left" w:pos="4011"/>
        </w:tabs>
        <w:ind w:firstLine="0"/>
        <w:rPr>
          <w:b/>
        </w:rPr>
      </w:pPr>
      <w:r w:rsidRPr="00FA0FD1">
        <w:rPr>
          <w:rStyle w:val="h-select-all"/>
        </w:rPr>
        <w:t>UA-2021-08-20-008666-a</w:t>
      </w:r>
      <w:r w:rsidR="00913E9D" w:rsidRPr="00FA0FD1">
        <w:rPr>
          <w:b/>
        </w:rPr>
        <w:t>.</w:t>
      </w:r>
      <w:bookmarkStart w:id="0" w:name="_GoBack"/>
      <w:bookmarkEnd w:id="0"/>
      <w:r w:rsidR="00913E9D" w:rsidRPr="004B7D24">
        <w:rPr>
          <w:b/>
        </w:rPr>
        <w:tab/>
      </w:r>
    </w:p>
    <w:p w:rsidR="00913E9D" w:rsidRPr="00345EF6" w:rsidRDefault="00913E9D" w:rsidP="00913E9D">
      <w:pPr>
        <w:tabs>
          <w:tab w:val="left" w:pos="4011"/>
        </w:tabs>
        <w:rPr>
          <w:b/>
        </w:rPr>
      </w:pPr>
    </w:p>
    <w:p w:rsidR="00913E9D" w:rsidRPr="00345EF6" w:rsidRDefault="00913E9D" w:rsidP="00913E9D">
      <w:pPr>
        <w:tabs>
          <w:tab w:val="left" w:pos="4011"/>
        </w:tabs>
      </w:pPr>
      <w:r w:rsidRPr="00345EF6">
        <w:t xml:space="preserve">Закупівля </w:t>
      </w:r>
      <w:r w:rsidR="00ED7CC7" w:rsidRPr="00ED7CC7">
        <w:rPr>
          <w:rFonts w:eastAsia="Times New Roman" w:cs="Times New Roman"/>
          <w:szCs w:val="28"/>
          <w:lang w:eastAsia="ru-RU"/>
        </w:rPr>
        <w:t>мережевого обладнання, код ДК 021:2015 – 32420000-3 (Мережеве обладнання)</w:t>
      </w:r>
      <w:r w:rsidR="00605B47" w:rsidRPr="00605B47">
        <w:rPr>
          <w:rFonts w:eastAsia="Times New Roman" w:cs="Times New Roman"/>
          <w:szCs w:val="28"/>
          <w:lang w:eastAsia="ru-RU"/>
        </w:rPr>
        <w:t xml:space="preserve"> </w:t>
      </w:r>
      <w:r w:rsidRPr="00605B47">
        <w:t>здійснюється</w:t>
      </w:r>
      <w:r w:rsidRPr="00345EF6">
        <w:t xml:space="preserve"> для забезпечення потреб Служби безпеки України.</w:t>
      </w:r>
    </w:p>
    <w:p w:rsidR="00913E9D" w:rsidRPr="00345EF6" w:rsidRDefault="00913E9D" w:rsidP="00913E9D">
      <w:pPr>
        <w:tabs>
          <w:tab w:val="left" w:pos="4011"/>
        </w:tabs>
      </w:pPr>
    </w:p>
    <w:p w:rsidR="00913E9D" w:rsidRPr="00345EF6" w:rsidRDefault="00913E9D" w:rsidP="00913E9D">
      <w:pPr>
        <w:tabs>
          <w:tab w:val="left" w:pos="4011"/>
        </w:tabs>
      </w:pPr>
      <w:r w:rsidRPr="00345EF6">
        <w:t xml:space="preserve">Очікувана вартість закупівлі складає  </w:t>
      </w:r>
      <w:r w:rsidR="00ED7CC7" w:rsidRPr="00ED7CC7">
        <w:rPr>
          <w:b/>
          <w:u w:val="single"/>
        </w:rPr>
        <w:t>900 000,00</w:t>
      </w:r>
      <w:r w:rsidRPr="00345EF6">
        <w:rPr>
          <w:b/>
          <w:u w:val="single"/>
        </w:rPr>
        <w:t xml:space="preserve"> грн.</w:t>
      </w:r>
    </w:p>
    <w:p w:rsidR="001A5B7A" w:rsidRDefault="001A5B7A"/>
    <w:p w:rsidR="00ED7CC7" w:rsidRPr="00ED7CC7" w:rsidRDefault="00ED7CC7" w:rsidP="00ED7CC7">
      <w:pPr>
        <w:suppressAutoHyphens/>
        <w:spacing w:line="240" w:lineRule="auto"/>
        <w:ind w:firstLine="0"/>
        <w:jc w:val="center"/>
        <w:rPr>
          <w:rFonts w:eastAsia="Times New Roman" w:cs="Times New Roman"/>
          <w:szCs w:val="28"/>
          <w:lang w:eastAsia="zh-CN"/>
        </w:rPr>
      </w:pPr>
      <w:r w:rsidRPr="00ED7CC7">
        <w:rPr>
          <w:rFonts w:eastAsia="Times New Roman" w:cs="Times New Roman"/>
          <w:b/>
          <w:szCs w:val="28"/>
          <w:lang w:eastAsia="zh-CN"/>
        </w:rPr>
        <w:t>ТЕХНІЧНА СПЕЦИФІКАЦІЯ</w:t>
      </w:r>
    </w:p>
    <w:p w:rsidR="00ED7CC7" w:rsidRPr="00ED7CC7" w:rsidRDefault="00ED7CC7" w:rsidP="00ED7CC7">
      <w:pPr>
        <w:spacing w:line="240" w:lineRule="auto"/>
        <w:ind w:left="705" w:right="221" w:firstLine="0"/>
        <w:jc w:val="center"/>
        <w:rPr>
          <w:rFonts w:eastAsia="Times New Roman" w:cs="Times New Roman"/>
          <w:b/>
          <w:szCs w:val="28"/>
          <w:lang w:eastAsia="ru-RU"/>
        </w:rPr>
      </w:pPr>
      <w:r w:rsidRPr="00ED7CC7">
        <w:rPr>
          <w:rFonts w:eastAsia="Times New Roman" w:cs="Times New Roman"/>
          <w:b/>
          <w:szCs w:val="28"/>
          <w:lang w:eastAsia="zh-CN"/>
        </w:rPr>
        <w:t xml:space="preserve">на закупівлю мережевого обладнання </w:t>
      </w:r>
      <w:r w:rsidRPr="00ED7CC7">
        <w:rPr>
          <w:rFonts w:eastAsia="Times New Roman" w:cs="Times New Roman"/>
          <w:b/>
          <w:szCs w:val="28"/>
          <w:lang w:eastAsia="ru-RU"/>
        </w:rPr>
        <w:t>код ДК 021:2015 – 32420000-3, (Мережеве обладнання)</w:t>
      </w:r>
    </w:p>
    <w:tbl>
      <w:tblPr>
        <w:tblW w:w="11242" w:type="dxa"/>
        <w:tblInd w:w="108" w:type="dxa"/>
        <w:tblLayout w:type="fixed"/>
        <w:tblLook w:val="0000" w:firstRow="0" w:lastRow="0" w:firstColumn="0" w:lastColumn="0" w:noHBand="0" w:noVBand="0"/>
      </w:tblPr>
      <w:tblGrid>
        <w:gridCol w:w="434"/>
        <w:gridCol w:w="8638"/>
        <w:gridCol w:w="851"/>
        <w:gridCol w:w="1319"/>
      </w:tblGrid>
      <w:tr w:rsidR="00ED7CC7" w:rsidRPr="00ED7CC7" w:rsidTr="00330C48">
        <w:trPr>
          <w:gridAfter w:val="1"/>
          <w:wAfter w:w="1319" w:type="dxa"/>
          <w:cantSplit/>
          <w:trHeight w:val="1436"/>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7CC7" w:rsidRPr="00ED7CC7" w:rsidRDefault="00ED7CC7" w:rsidP="00ED7CC7">
            <w:pPr>
              <w:suppressAutoHyphens/>
              <w:spacing w:line="240" w:lineRule="auto"/>
              <w:ind w:left="-104" w:right="-104" w:firstLine="0"/>
              <w:jc w:val="center"/>
              <w:rPr>
                <w:rFonts w:eastAsia="Times New Roman" w:cs="Times New Roman"/>
                <w:sz w:val="24"/>
                <w:szCs w:val="20"/>
                <w:lang w:eastAsia="zh-CN"/>
              </w:rPr>
            </w:pPr>
            <w:bookmarkStart w:id="1" w:name="_Hlk80350001"/>
            <w:r w:rsidRPr="00ED7CC7">
              <w:rPr>
                <w:rFonts w:eastAsia="Times New Roman" w:cs="Times New Roman"/>
                <w:b/>
                <w:bCs/>
                <w:sz w:val="24"/>
                <w:szCs w:val="20"/>
                <w:lang w:eastAsia="zh-CN"/>
              </w:rPr>
              <w:t>№ з/п</w:t>
            </w:r>
          </w:p>
        </w:tc>
        <w:tc>
          <w:tcPr>
            <w:tcW w:w="8638" w:type="dxa"/>
            <w:tcBorders>
              <w:top w:val="single" w:sz="4" w:space="0" w:color="000000"/>
              <w:bottom w:val="single" w:sz="4" w:space="0" w:color="000000"/>
              <w:right w:val="single" w:sz="4" w:space="0" w:color="000000"/>
            </w:tcBorders>
            <w:shd w:val="clear" w:color="auto" w:fill="auto"/>
            <w:vAlign w:val="center"/>
          </w:tcPr>
          <w:p w:rsidR="00ED7CC7" w:rsidRPr="00ED7CC7" w:rsidRDefault="00ED7CC7" w:rsidP="00ED7CC7">
            <w:pPr>
              <w:suppressAutoHyphens/>
              <w:spacing w:line="240" w:lineRule="auto"/>
              <w:ind w:firstLine="0"/>
              <w:jc w:val="center"/>
              <w:rPr>
                <w:rFonts w:eastAsia="Times New Roman" w:cs="Times New Roman"/>
                <w:sz w:val="24"/>
                <w:szCs w:val="20"/>
                <w:lang w:eastAsia="zh-CN"/>
              </w:rPr>
            </w:pPr>
            <w:r w:rsidRPr="00ED7CC7">
              <w:rPr>
                <w:rFonts w:eastAsia="Times New Roman" w:cs="Times New Roman"/>
                <w:b/>
                <w:sz w:val="24"/>
                <w:szCs w:val="20"/>
                <w:lang w:eastAsia="zh-CN"/>
              </w:rPr>
              <w:t>Найменування предмета закупівлі</w:t>
            </w:r>
          </w:p>
        </w:tc>
        <w:tc>
          <w:tcPr>
            <w:tcW w:w="851" w:type="dxa"/>
            <w:tcBorders>
              <w:top w:val="single" w:sz="4" w:space="0" w:color="000000"/>
              <w:bottom w:val="single" w:sz="4" w:space="0" w:color="000000"/>
              <w:right w:val="single" w:sz="4" w:space="0" w:color="000000"/>
            </w:tcBorders>
            <w:shd w:val="clear" w:color="auto" w:fill="auto"/>
            <w:textDirection w:val="btLr"/>
            <w:vAlign w:val="center"/>
          </w:tcPr>
          <w:p w:rsidR="00ED7CC7" w:rsidRPr="00ED7CC7" w:rsidRDefault="00ED7CC7" w:rsidP="00ED7CC7">
            <w:pPr>
              <w:suppressAutoHyphens/>
              <w:spacing w:line="240" w:lineRule="auto"/>
              <w:ind w:left="113" w:right="113" w:firstLine="0"/>
              <w:jc w:val="center"/>
              <w:rPr>
                <w:rFonts w:eastAsia="Times New Roman" w:cs="Times New Roman"/>
                <w:sz w:val="24"/>
                <w:szCs w:val="20"/>
                <w:lang w:eastAsia="zh-CN"/>
              </w:rPr>
            </w:pPr>
            <w:r w:rsidRPr="00ED7CC7">
              <w:rPr>
                <w:rFonts w:eastAsia="Times New Roman" w:cs="Times New Roman"/>
                <w:b/>
                <w:sz w:val="24"/>
                <w:szCs w:val="20"/>
                <w:lang w:eastAsia="zh-CN"/>
              </w:rPr>
              <w:t>кількість</w:t>
            </w:r>
          </w:p>
        </w:tc>
      </w:tr>
      <w:tr w:rsidR="00ED7CC7" w:rsidRPr="00ED7CC7" w:rsidTr="00330C48">
        <w:trPr>
          <w:gridAfter w:val="1"/>
          <w:wAfter w:w="1319" w:type="dxa"/>
          <w:trHeight w:val="1436"/>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7CC7" w:rsidRPr="00ED7CC7" w:rsidRDefault="00ED7CC7" w:rsidP="00ED7CC7">
            <w:pPr>
              <w:suppressAutoHyphens/>
              <w:spacing w:line="240" w:lineRule="auto"/>
              <w:ind w:left="-104" w:right="-104" w:firstLine="0"/>
              <w:jc w:val="center"/>
              <w:rPr>
                <w:rFonts w:eastAsia="Times New Roman" w:cs="Times New Roman"/>
                <w:bCs/>
                <w:sz w:val="24"/>
                <w:szCs w:val="20"/>
                <w:lang w:val="en-US" w:eastAsia="zh-CN"/>
              </w:rPr>
            </w:pPr>
            <w:r w:rsidRPr="00ED7CC7">
              <w:rPr>
                <w:rFonts w:eastAsia="Times New Roman" w:cs="Times New Roman"/>
                <w:bCs/>
                <w:sz w:val="24"/>
                <w:szCs w:val="20"/>
                <w:lang w:val="en-US" w:eastAsia="zh-CN"/>
              </w:rPr>
              <w:t>1</w:t>
            </w:r>
          </w:p>
        </w:tc>
        <w:tc>
          <w:tcPr>
            <w:tcW w:w="8638" w:type="dxa"/>
            <w:tcBorders>
              <w:top w:val="single" w:sz="4" w:space="0" w:color="000000"/>
              <w:bottom w:val="single" w:sz="4" w:space="0" w:color="000000"/>
              <w:right w:val="single" w:sz="4" w:space="0" w:color="000000"/>
            </w:tcBorders>
            <w:shd w:val="clear" w:color="auto" w:fill="auto"/>
            <w:vAlign w:val="center"/>
          </w:tcPr>
          <w:p w:rsidR="00ED7CC7" w:rsidRPr="00ED7CC7" w:rsidRDefault="00ED7CC7" w:rsidP="00ED7CC7">
            <w:pPr>
              <w:spacing w:line="240" w:lineRule="auto"/>
              <w:ind w:firstLine="0"/>
              <w:jc w:val="left"/>
              <w:rPr>
                <w:rFonts w:eastAsia="Times New Roman" w:cs="Times New Roman"/>
                <w:sz w:val="20"/>
                <w:szCs w:val="20"/>
                <w:lang w:eastAsia="ru-RU"/>
              </w:rPr>
            </w:pPr>
            <w:r w:rsidRPr="00ED7CC7">
              <w:rPr>
                <w:rFonts w:eastAsia="Times New Roman" w:cs="Times New Roman"/>
                <w:b/>
                <w:sz w:val="24"/>
                <w:szCs w:val="20"/>
                <w:lang w:eastAsia="ru-RU"/>
              </w:rPr>
              <w:t xml:space="preserve">Комутатор </w:t>
            </w:r>
            <w:proofErr w:type="spellStart"/>
            <w:r w:rsidRPr="00ED7CC7">
              <w:rPr>
                <w:rFonts w:eastAsia="Times New Roman" w:cs="Times New Roman"/>
                <w:b/>
                <w:sz w:val="24"/>
                <w:szCs w:val="20"/>
                <w:lang w:eastAsia="ru-RU"/>
              </w:rPr>
              <w:t>Cisco</w:t>
            </w:r>
            <w:proofErr w:type="spellEnd"/>
            <w:r w:rsidRPr="00ED7CC7">
              <w:rPr>
                <w:rFonts w:eastAsia="Times New Roman" w:cs="Times New Roman"/>
                <w:b/>
                <w:sz w:val="24"/>
                <w:szCs w:val="20"/>
                <w:lang w:eastAsia="ru-RU"/>
              </w:rPr>
              <w:t xml:space="preserve"> S</w:t>
            </w:r>
            <w:r w:rsidRPr="00ED7CC7">
              <w:rPr>
                <w:rFonts w:eastAsia="Times New Roman" w:cs="Times New Roman"/>
                <w:b/>
                <w:sz w:val="24"/>
                <w:szCs w:val="20"/>
                <w:lang w:val="en-US" w:eastAsia="ru-RU"/>
              </w:rPr>
              <w:t>X</w:t>
            </w:r>
            <w:r w:rsidRPr="00ED7CC7">
              <w:rPr>
                <w:rFonts w:eastAsia="Times New Roman" w:cs="Times New Roman"/>
                <w:b/>
                <w:sz w:val="24"/>
                <w:szCs w:val="20"/>
                <w:lang w:eastAsia="ru-RU"/>
              </w:rPr>
              <w:t xml:space="preserve">350X-52-K9-EU* </w:t>
            </w:r>
            <w:r w:rsidRPr="00ED7CC7">
              <w:rPr>
                <w:rFonts w:eastAsia="Times New Roman" w:cs="Times New Roman"/>
                <w:sz w:val="24"/>
                <w:szCs w:val="20"/>
                <w:lang w:eastAsia="ru-RU"/>
              </w:rPr>
              <w:t xml:space="preserve">(або еквівалент за основними технічними характеристиками) </w:t>
            </w:r>
          </w:p>
          <w:p w:rsidR="00ED7CC7" w:rsidRPr="00ED7CC7" w:rsidRDefault="00ED7CC7" w:rsidP="00ED7CC7">
            <w:pPr>
              <w:spacing w:line="240" w:lineRule="auto"/>
              <w:ind w:firstLine="0"/>
              <w:jc w:val="left"/>
              <w:rPr>
                <w:rFonts w:eastAsia="Times New Roman" w:cs="Times New Roman"/>
                <w:sz w:val="20"/>
                <w:szCs w:val="20"/>
                <w:u w:val="single"/>
                <w:lang w:eastAsia="ru-RU"/>
              </w:rPr>
            </w:pPr>
            <w:r w:rsidRPr="00ED7CC7">
              <w:rPr>
                <w:rFonts w:eastAsia="Times New Roman" w:cs="Times New Roman"/>
                <w:sz w:val="24"/>
                <w:szCs w:val="20"/>
                <w:u w:val="single"/>
                <w:lang w:eastAsia="ru-RU"/>
              </w:rPr>
              <w:t>Основні технічні характеристики:</w:t>
            </w:r>
          </w:p>
          <w:p w:rsidR="00ED7CC7" w:rsidRPr="00ED7CC7" w:rsidRDefault="00ED7CC7" w:rsidP="00ED7CC7">
            <w:pPr>
              <w:spacing w:line="240" w:lineRule="auto"/>
              <w:ind w:firstLine="0"/>
              <w:jc w:val="left"/>
              <w:rPr>
                <w:rFonts w:eastAsia="Times New Roman" w:cs="Times New Roman"/>
                <w:sz w:val="24"/>
                <w:szCs w:val="20"/>
                <w:lang w:eastAsia="ru-RU"/>
              </w:rPr>
            </w:pPr>
            <w:r w:rsidRPr="00ED7CC7">
              <w:rPr>
                <w:rFonts w:eastAsia="Times New Roman" w:cs="Times New Roman"/>
                <w:sz w:val="24"/>
                <w:szCs w:val="20"/>
                <w:u w:val="single"/>
                <w:lang w:eastAsia="ru-RU"/>
              </w:rPr>
              <w:t>тип</w:t>
            </w:r>
            <w:r w:rsidRPr="00ED7CC7">
              <w:rPr>
                <w:rFonts w:eastAsia="Times New Roman" w:cs="Times New Roman"/>
                <w:sz w:val="24"/>
                <w:szCs w:val="20"/>
                <w:lang w:eastAsia="ru-RU"/>
              </w:rPr>
              <w:t xml:space="preserve"> – </w:t>
            </w:r>
            <w:proofErr w:type="spellStart"/>
            <w:r w:rsidRPr="00ED7CC7">
              <w:rPr>
                <w:rFonts w:eastAsia="Times New Roman" w:cs="Times New Roman"/>
                <w:sz w:val="24"/>
                <w:szCs w:val="20"/>
                <w:lang w:eastAsia="ru-RU"/>
              </w:rPr>
              <w:t>Ethernet</w:t>
            </w:r>
            <w:proofErr w:type="spellEnd"/>
            <w:r w:rsidRPr="00ED7CC7">
              <w:rPr>
                <w:rFonts w:eastAsia="Times New Roman" w:cs="Times New Roman"/>
                <w:sz w:val="24"/>
                <w:szCs w:val="20"/>
                <w:lang w:eastAsia="ru-RU"/>
              </w:rPr>
              <w:t xml:space="preserve">, керований, </w:t>
            </w:r>
          </w:p>
          <w:p w:rsidR="00ED7CC7" w:rsidRPr="00ED7CC7" w:rsidRDefault="00ED7CC7" w:rsidP="00ED7CC7">
            <w:pPr>
              <w:spacing w:line="240" w:lineRule="auto"/>
              <w:ind w:firstLine="0"/>
              <w:jc w:val="left"/>
              <w:rPr>
                <w:rFonts w:eastAsia="Times New Roman" w:cs="Times New Roman"/>
                <w:sz w:val="24"/>
                <w:szCs w:val="20"/>
                <w:u w:val="single"/>
                <w:lang w:eastAsia="ru-RU"/>
              </w:rPr>
            </w:pPr>
            <w:r w:rsidRPr="00ED7CC7">
              <w:rPr>
                <w:rFonts w:eastAsia="Times New Roman" w:cs="Times New Roman"/>
                <w:sz w:val="24"/>
                <w:szCs w:val="20"/>
                <w:u w:val="single"/>
                <w:lang w:eastAsia="ru-RU"/>
              </w:rPr>
              <w:t>рівень комутації</w:t>
            </w:r>
            <w:r w:rsidRPr="00ED7CC7">
              <w:rPr>
                <w:rFonts w:eastAsia="Times New Roman" w:cs="Times New Roman"/>
                <w:sz w:val="24"/>
                <w:szCs w:val="20"/>
                <w:lang w:eastAsia="ru-RU"/>
              </w:rPr>
              <w:t xml:space="preserve"> – L3;</w:t>
            </w:r>
            <w:r w:rsidRPr="00ED7CC7">
              <w:rPr>
                <w:rFonts w:eastAsia="Times New Roman" w:cs="Times New Roman"/>
                <w:sz w:val="24"/>
                <w:szCs w:val="20"/>
                <w:lang w:eastAsia="ru-RU"/>
              </w:rPr>
              <w:br/>
            </w:r>
            <w:r w:rsidRPr="00ED7CC7">
              <w:rPr>
                <w:rFonts w:eastAsia="Times New Roman" w:cs="Times New Roman"/>
                <w:sz w:val="24"/>
                <w:szCs w:val="20"/>
                <w:u w:val="single"/>
                <w:lang w:eastAsia="ru-RU"/>
              </w:rPr>
              <w:t>інтерфейси:</w:t>
            </w:r>
          </w:p>
          <w:p w:rsidR="00ED7CC7" w:rsidRPr="00ED7CC7" w:rsidRDefault="00ED7CC7" w:rsidP="00ED7CC7">
            <w:pPr>
              <w:tabs>
                <w:tab w:val="left" w:pos="34"/>
              </w:tabs>
              <w:spacing w:line="240" w:lineRule="auto"/>
              <w:ind w:left="34" w:right="-108" w:firstLine="0"/>
              <w:rPr>
                <w:rFonts w:eastAsia="Times New Roman" w:cs="Times New Roman"/>
                <w:sz w:val="24"/>
                <w:szCs w:val="24"/>
                <w:lang w:eastAsia="ru-RU"/>
              </w:rPr>
            </w:pPr>
            <w:r w:rsidRPr="00ED7CC7">
              <w:rPr>
                <w:rFonts w:eastAsia="Times New Roman" w:cs="Times New Roman"/>
                <w:sz w:val="24"/>
                <w:szCs w:val="24"/>
                <w:lang w:eastAsia="ru-RU"/>
              </w:rPr>
              <w:t>48</w:t>
            </w:r>
            <w:r w:rsidRPr="00ED7CC7">
              <w:rPr>
                <w:rFonts w:eastAsia="Times New Roman" w:cs="Times New Roman"/>
                <w:sz w:val="24"/>
                <w:szCs w:val="24"/>
                <w:lang w:val="en-US" w:eastAsia="ru-RU"/>
              </w:rPr>
              <w:t>x</w:t>
            </w:r>
            <w:r w:rsidRPr="00ED7CC7">
              <w:rPr>
                <w:rFonts w:eastAsia="Times New Roman" w:cs="Times New Roman"/>
                <w:sz w:val="24"/>
                <w:szCs w:val="24"/>
                <w:lang w:eastAsia="ru-RU"/>
              </w:rPr>
              <w:t xml:space="preserve"> 10</w:t>
            </w:r>
            <w:r w:rsidRPr="00ED7CC7">
              <w:rPr>
                <w:rFonts w:eastAsia="Times New Roman" w:cs="Times New Roman"/>
                <w:sz w:val="24"/>
                <w:szCs w:val="24"/>
                <w:lang w:val="en-US" w:eastAsia="ru-RU"/>
              </w:rPr>
              <w:t>GBASE</w:t>
            </w:r>
            <w:r w:rsidRPr="00ED7CC7">
              <w:rPr>
                <w:rFonts w:eastAsia="Times New Roman" w:cs="Times New Roman"/>
                <w:sz w:val="24"/>
                <w:szCs w:val="24"/>
                <w:lang w:eastAsia="ru-RU"/>
              </w:rPr>
              <w:t>-</w:t>
            </w:r>
            <w:r w:rsidRPr="00ED7CC7">
              <w:rPr>
                <w:rFonts w:eastAsia="Times New Roman" w:cs="Times New Roman"/>
                <w:sz w:val="24"/>
                <w:szCs w:val="24"/>
                <w:lang w:val="en-US" w:eastAsia="ru-RU"/>
              </w:rPr>
              <w:t>T</w:t>
            </w:r>
            <w:r w:rsidRPr="00ED7CC7">
              <w:rPr>
                <w:rFonts w:eastAsia="Times New Roman" w:cs="Times New Roman"/>
                <w:sz w:val="24"/>
                <w:szCs w:val="24"/>
                <w:lang w:eastAsia="ru-RU"/>
              </w:rPr>
              <w:t>;</w:t>
            </w:r>
          </w:p>
          <w:p w:rsidR="00ED7CC7" w:rsidRPr="00ED7CC7" w:rsidRDefault="00ED7CC7" w:rsidP="00ED7CC7">
            <w:pPr>
              <w:tabs>
                <w:tab w:val="left" w:pos="360"/>
              </w:tabs>
              <w:spacing w:line="240" w:lineRule="auto"/>
              <w:ind w:left="34" w:right="-108" w:firstLine="0"/>
              <w:jc w:val="left"/>
              <w:rPr>
                <w:rFonts w:eastAsia="Times New Roman" w:cs="Times New Roman"/>
                <w:sz w:val="24"/>
                <w:szCs w:val="24"/>
                <w:lang w:val="en-US" w:eastAsia="ru-RU"/>
              </w:rPr>
            </w:pPr>
            <w:r w:rsidRPr="00ED7CC7">
              <w:rPr>
                <w:rFonts w:eastAsia="Times New Roman" w:cs="Times New Roman"/>
                <w:sz w:val="24"/>
                <w:szCs w:val="24"/>
                <w:lang w:val="en-US" w:eastAsia="ru-RU"/>
              </w:rPr>
              <w:t>4</w:t>
            </w:r>
            <w:r w:rsidRPr="00ED7CC7">
              <w:rPr>
                <w:rFonts w:eastAsia="Times New Roman" w:cs="Times New Roman"/>
                <w:sz w:val="24"/>
                <w:szCs w:val="24"/>
                <w:lang w:val="ru-RU" w:eastAsia="ru-RU"/>
              </w:rPr>
              <w:t>х</w:t>
            </w:r>
            <w:r w:rsidRPr="00ED7CC7">
              <w:rPr>
                <w:rFonts w:eastAsia="Times New Roman" w:cs="Times New Roman"/>
                <w:sz w:val="24"/>
                <w:szCs w:val="24"/>
                <w:lang w:val="en-US" w:eastAsia="ru-RU"/>
              </w:rPr>
              <w:t xml:space="preserve"> combo 10GBASE-T copper port/ SFP+;</w:t>
            </w:r>
            <w:r w:rsidRPr="00ED7CC7">
              <w:rPr>
                <w:rFonts w:eastAsia="Times New Roman" w:cs="Times New Roman"/>
                <w:sz w:val="24"/>
                <w:szCs w:val="26"/>
                <w:lang w:eastAsia="ru-RU"/>
              </w:rPr>
              <w:br/>
            </w:r>
            <w:r w:rsidRPr="00ED7CC7">
              <w:rPr>
                <w:rFonts w:eastAsia="Times New Roman" w:cs="Times New Roman"/>
                <w:sz w:val="24"/>
                <w:szCs w:val="26"/>
                <w:lang w:val="ru-RU" w:eastAsia="ru-RU"/>
              </w:rPr>
              <w:t>роз</w:t>
            </w:r>
            <w:r w:rsidRPr="00ED7CC7">
              <w:rPr>
                <w:rFonts w:eastAsia="Times New Roman" w:cs="Times New Roman"/>
                <w:sz w:val="24"/>
                <w:szCs w:val="26"/>
                <w:lang w:val="en-US" w:eastAsia="ru-RU"/>
              </w:rPr>
              <w:t>’</w:t>
            </w:r>
            <w:proofErr w:type="spellStart"/>
            <w:r w:rsidRPr="00ED7CC7">
              <w:rPr>
                <w:rFonts w:eastAsia="Times New Roman" w:cs="Times New Roman"/>
                <w:sz w:val="24"/>
                <w:szCs w:val="26"/>
                <w:lang w:val="ru-RU" w:eastAsia="ru-RU"/>
              </w:rPr>
              <w:t>єми</w:t>
            </w:r>
            <w:proofErr w:type="spellEnd"/>
            <w:r w:rsidRPr="00ED7CC7">
              <w:rPr>
                <w:rFonts w:eastAsia="Times New Roman" w:cs="Times New Roman"/>
                <w:sz w:val="24"/>
                <w:szCs w:val="26"/>
                <w:lang w:val="en-US" w:eastAsia="ru-RU"/>
              </w:rPr>
              <w:t xml:space="preserve"> RJ45 – </w:t>
            </w:r>
            <w:r w:rsidRPr="00ED7CC7">
              <w:rPr>
                <w:rFonts w:eastAsia="Times New Roman" w:cs="Times New Roman"/>
                <w:sz w:val="24"/>
                <w:szCs w:val="26"/>
                <w:lang w:val="ru-RU" w:eastAsia="ru-RU"/>
              </w:rPr>
              <w:t>не</w:t>
            </w:r>
            <w:r w:rsidRPr="00ED7CC7">
              <w:rPr>
                <w:rFonts w:eastAsia="Times New Roman" w:cs="Times New Roman"/>
                <w:sz w:val="24"/>
                <w:szCs w:val="26"/>
                <w:lang w:val="en-US" w:eastAsia="ru-RU"/>
              </w:rPr>
              <w:t xml:space="preserve"> </w:t>
            </w:r>
            <w:proofErr w:type="spellStart"/>
            <w:r w:rsidRPr="00ED7CC7">
              <w:rPr>
                <w:rFonts w:eastAsia="Times New Roman" w:cs="Times New Roman"/>
                <w:sz w:val="24"/>
                <w:szCs w:val="26"/>
                <w:lang w:val="ru-RU" w:eastAsia="ru-RU"/>
              </w:rPr>
              <w:t>менше</w:t>
            </w:r>
            <w:proofErr w:type="spellEnd"/>
            <w:r w:rsidRPr="00ED7CC7">
              <w:rPr>
                <w:rFonts w:eastAsia="Times New Roman" w:cs="Times New Roman"/>
                <w:sz w:val="24"/>
                <w:szCs w:val="26"/>
                <w:lang w:val="en-US" w:eastAsia="ru-RU"/>
              </w:rPr>
              <w:t xml:space="preserve"> 48;</w:t>
            </w:r>
          </w:p>
          <w:p w:rsidR="00ED7CC7" w:rsidRPr="00ED7CC7" w:rsidRDefault="00ED7CC7" w:rsidP="00ED7CC7">
            <w:pPr>
              <w:spacing w:line="240" w:lineRule="auto"/>
              <w:ind w:firstLine="0"/>
              <w:jc w:val="left"/>
              <w:rPr>
                <w:rFonts w:eastAsia="Times New Roman" w:cs="Times New Roman"/>
                <w:sz w:val="24"/>
                <w:szCs w:val="20"/>
                <w:u w:val="single"/>
                <w:lang w:val="en-US" w:eastAsia="ru-RU"/>
              </w:rPr>
            </w:pPr>
            <w:r w:rsidRPr="00ED7CC7">
              <w:rPr>
                <w:rFonts w:eastAsia="Times New Roman" w:cs="Times New Roman"/>
                <w:sz w:val="24"/>
                <w:szCs w:val="20"/>
                <w:u w:val="single"/>
                <w:lang w:eastAsia="ru-RU"/>
              </w:rPr>
              <w:t>підтримка</w:t>
            </w:r>
            <w:r w:rsidRPr="00ED7CC7">
              <w:rPr>
                <w:rFonts w:eastAsia="Times New Roman" w:cs="Times New Roman"/>
                <w:sz w:val="24"/>
                <w:szCs w:val="20"/>
                <w:u w:val="single"/>
                <w:lang w:val="en-US" w:eastAsia="ru-RU"/>
              </w:rPr>
              <w:t xml:space="preserve"> </w:t>
            </w:r>
            <w:r w:rsidRPr="00ED7CC7">
              <w:rPr>
                <w:rFonts w:eastAsia="Times New Roman" w:cs="Times New Roman"/>
                <w:sz w:val="24"/>
                <w:szCs w:val="20"/>
                <w:u w:val="single"/>
                <w:lang w:eastAsia="ru-RU"/>
              </w:rPr>
              <w:t>протоколів</w:t>
            </w:r>
            <w:r w:rsidRPr="00ED7CC7">
              <w:rPr>
                <w:rFonts w:eastAsia="Times New Roman" w:cs="Times New Roman"/>
                <w:sz w:val="24"/>
                <w:szCs w:val="20"/>
                <w:u w:val="single"/>
                <w:lang w:val="en-US" w:eastAsia="ru-RU"/>
              </w:rPr>
              <w:t>:</w:t>
            </w:r>
          </w:p>
          <w:p w:rsidR="00ED7CC7" w:rsidRPr="00ED7CC7" w:rsidRDefault="00ED7CC7" w:rsidP="00ED7CC7">
            <w:pPr>
              <w:spacing w:line="240" w:lineRule="auto"/>
              <w:ind w:firstLine="0"/>
              <w:jc w:val="left"/>
              <w:rPr>
                <w:rFonts w:eastAsia="Times New Roman" w:cs="Times New Roman"/>
                <w:sz w:val="24"/>
                <w:szCs w:val="20"/>
                <w:lang w:val="en-US" w:eastAsia="ru-RU"/>
              </w:rPr>
            </w:pPr>
            <w:r w:rsidRPr="00ED7CC7">
              <w:rPr>
                <w:rFonts w:eastAsia="Times New Roman" w:cs="Times New Roman"/>
                <w:sz w:val="24"/>
                <w:szCs w:val="20"/>
                <w:lang w:val="en-US" w:eastAsia="ru-RU"/>
              </w:rPr>
              <w:t>AAA, ACL, Cisco Discovery Protocol (CDP);</w:t>
            </w:r>
          </w:p>
          <w:p w:rsidR="00ED7CC7" w:rsidRPr="00ED7CC7" w:rsidRDefault="00ED7CC7" w:rsidP="00ED7CC7">
            <w:pPr>
              <w:spacing w:line="240" w:lineRule="auto"/>
              <w:ind w:firstLine="0"/>
              <w:jc w:val="left"/>
              <w:rPr>
                <w:rFonts w:eastAsia="Times New Roman" w:cs="Times New Roman"/>
                <w:sz w:val="24"/>
                <w:szCs w:val="20"/>
                <w:lang w:eastAsia="ru-RU"/>
              </w:rPr>
            </w:pPr>
            <w:r w:rsidRPr="00ED7CC7">
              <w:rPr>
                <w:rFonts w:eastAsia="Times New Roman" w:cs="Times New Roman"/>
                <w:sz w:val="24"/>
                <w:szCs w:val="20"/>
                <w:lang w:eastAsia="ru-RU"/>
              </w:rPr>
              <w:t>розмір таблиці MAC – не менше 32000;</w:t>
            </w:r>
          </w:p>
          <w:p w:rsidR="00ED7CC7" w:rsidRPr="00ED7CC7" w:rsidRDefault="00ED7CC7" w:rsidP="00ED7CC7">
            <w:pPr>
              <w:spacing w:line="240" w:lineRule="auto"/>
              <w:ind w:firstLine="0"/>
              <w:jc w:val="left"/>
              <w:rPr>
                <w:rFonts w:eastAsia="Times New Roman" w:cs="Times New Roman"/>
                <w:sz w:val="24"/>
                <w:szCs w:val="20"/>
                <w:u w:val="single"/>
                <w:lang w:eastAsia="ru-RU"/>
              </w:rPr>
            </w:pPr>
            <w:r w:rsidRPr="00ED7CC7">
              <w:rPr>
                <w:rFonts w:eastAsia="Times New Roman" w:cs="Times New Roman"/>
                <w:sz w:val="24"/>
                <w:szCs w:val="20"/>
                <w:u w:val="single"/>
                <w:lang w:eastAsia="ru-RU"/>
              </w:rPr>
              <w:t>вбудовані можливості моніторингу, управління та автоматизації:</w:t>
            </w:r>
          </w:p>
          <w:p w:rsidR="00ED7CC7" w:rsidRPr="00ED7CC7" w:rsidRDefault="00ED7CC7" w:rsidP="00ED7CC7">
            <w:pPr>
              <w:spacing w:line="240" w:lineRule="auto"/>
              <w:ind w:firstLine="0"/>
              <w:jc w:val="left"/>
              <w:rPr>
                <w:rFonts w:eastAsia="Times New Roman" w:cs="Times New Roman"/>
                <w:sz w:val="24"/>
                <w:szCs w:val="20"/>
                <w:lang w:eastAsia="ru-RU"/>
              </w:rPr>
            </w:pPr>
            <w:r w:rsidRPr="00ED7CC7">
              <w:rPr>
                <w:rFonts w:eastAsia="Times New Roman" w:cs="Times New Roman"/>
                <w:sz w:val="24"/>
                <w:szCs w:val="20"/>
                <w:lang w:eastAsia="ru-RU"/>
              </w:rPr>
              <w:t xml:space="preserve">підтримка </w:t>
            </w:r>
            <w:r w:rsidRPr="00ED7CC7">
              <w:rPr>
                <w:rFonts w:eastAsia="Times New Roman" w:cs="Times New Roman"/>
                <w:sz w:val="24"/>
                <w:szCs w:val="20"/>
                <w:lang w:val="en-US" w:eastAsia="ru-RU"/>
              </w:rPr>
              <w:t>SNMP</w:t>
            </w:r>
            <w:r w:rsidRPr="00ED7CC7">
              <w:rPr>
                <w:rFonts w:eastAsia="Times New Roman" w:cs="Times New Roman"/>
                <w:sz w:val="24"/>
                <w:szCs w:val="20"/>
                <w:lang w:eastAsia="ru-RU"/>
              </w:rPr>
              <w:t xml:space="preserve"> </w:t>
            </w:r>
            <w:r w:rsidRPr="00ED7CC7">
              <w:rPr>
                <w:rFonts w:eastAsia="Times New Roman" w:cs="Times New Roman"/>
                <w:sz w:val="24"/>
                <w:szCs w:val="20"/>
                <w:lang w:val="en-US" w:eastAsia="ru-RU"/>
              </w:rPr>
              <w:t>v</w:t>
            </w:r>
            <w:r w:rsidRPr="00ED7CC7">
              <w:rPr>
                <w:rFonts w:eastAsia="Times New Roman" w:cs="Times New Roman"/>
                <w:sz w:val="24"/>
                <w:szCs w:val="20"/>
                <w:lang w:eastAsia="ru-RU"/>
              </w:rPr>
              <w:t xml:space="preserve">3, </w:t>
            </w:r>
            <w:r w:rsidRPr="00ED7CC7">
              <w:rPr>
                <w:rFonts w:eastAsia="Times New Roman" w:cs="Times New Roman"/>
                <w:sz w:val="24"/>
                <w:szCs w:val="20"/>
                <w:lang w:val="en-US" w:eastAsia="ru-RU"/>
              </w:rPr>
              <w:t>syslog</w:t>
            </w:r>
            <w:r w:rsidRPr="00ED7CC7">
              <w:rPr>
                <w:rFonts w:eastAsia="Times New Roman" w:cs="Times New Roman"/>
                <w:sz w:val="24"/>
                <w:szCs w:val="20"/>
                <w:lang w:eastAsia="ru-RU"/>
              </w:rPr>
              <w:t>.</w:t>
            </w:r>
            <w:r w:rsidRPr="00ED7CC7">
              <w:rPr>
                <w:rFonts w:eastAsia="Times New Roman" w:cs="Times New Roman"/>
                <w:sz w:val="24"/>
                <w:szCs w:val="20"/>
                <w:lang w:eastAsia="ru-RU"/>
              </w:rPr>
              <w:br/>
            </w:r>
            <w:r w:rsidRPr="00ED7CC7">
              <w:rPr>
                <w:rFonts w:eastAsia="Times New Roman" w:cs="Times New Roman"/>
                <w:sz w:val="24"/>
                <w:szCs w:val="20"/>
                <w:u w:val="single"/>
                <w:lang w:eastAsia="ru-RU"/>
              </w:rPr>
              <w:t>блок живлення</w:t>
            </w:r>
            <w:r w:rsidRPr="00ED7CC7">
              <w:rPr>
                <w:rFonts w:eastAsia="Times New Roman" w:cs="Times New Roman"/>
                <w:sz w:val="24"/>
                <w:szCs w:val="20"/>
                <w:lang w:eastAsia="ru-RU"/>
              </w:rPr>
              <w:t xml:space="preserve"> – живлення від мережі 220В; </w:t>
            </w:r>
          </w:p>
          <w:p w:rsidR="00ED7CC7" w:rsidRPr="00ED7CC7" w:rsidRDefault="00ED7CC7" w:rsidP="00ED7CC7">
            <w:pPr>
              <w:spacing w:line="240" w:lineRule="auto"/>
              <w:ind w:firstLine="0"/>
              <w:jc w:val="left"/>
              <w:rPr>
                <w:rFonts w:eastAsia="Times New Roman" w:cs="Times New Roman"/>
                <w:sz w:val="24"/>
                <w:szCs w:val="20"/>
                <w:lang w:eastAsia="ru-RU"/>
              </w:rPr>
            </w:pPr>
            <w:r w:rsidRPr="00ED7CC7">
              <w:rPr>
                <w:rFonts w:eastAsia="Times New Roman" w:cs="Times New Roman"/>
                <w:sz w:val="24"/>
                <w:szCs w:val="20"/>
                <w:u w:val="single"/>
                <w:lang w:eastAsia="ru-RU"/>
              </w:rPr>
              <w:t>комутаційна здатність</w:t>
            </w:r>
            <w:r w:rsidRPr="00ED7CC7">
              <w:rPr>
                <w:rFonts w:eastAsia="Times New Roman" w:cs="Times New Roman"/>
                <w:sz w:val="24"/>
                <w:szCs w:val="20"/>
                <w:lang w:eastAsia="ru-RU"/>
              </w:rPr>
              <w:t xml:space="preserve"> – не менше 1040 </w:t>
            </w:r>
            <w:proofErr w:type="spellStart"/>
            <w:r w:rsidRPr="00ED7CC7">
              <w:rPr>
                <w:rFonts w:eastAsia="Times New Roman" w:cs="Times New Roman"/>
                <w:sz w:val="24"/>
                <w:szCs w:val="20"/>
                <w:lang w:eastAsia="ru-RU"/>
              </w:rPr>
              <w:t>Гбіт</w:t>
            </w:r>
            <w:proofErr w:type="spellEnd"/>
            <w:r w:rsidRPr="00ED7CC7">
              <w:rPr>
                <w:rFonts w:eastAsia="Times New Roman" w:cs="Times New Roman"/>
                <w:sz w:val="24"/>
                <w:szCs w:val="20"/>
                <w:lang w:eastAsia="ru-RU"/>
              </w:rPr>
              <w:t>/с;</w:t>
            </w:r>
          </w:p>
          <w:p w:rsidR="00ED7CC7" w:rsidRPr="00ED7CC7" w:rsidRDefault="00ED7CC7" w:rsidP="00ED7CC7">
            <w:pPr>
              <w:tabs>
                <w:tab w:val="left" w:pos="360"/>
              </w:tabs>
              <w:spacing w:line="240" w:lineRule="auto"/>
              <w:ind w:left="34" w:right="-108" w:firstLine="0"/>
              <w:rPr>
                <w:rFonts w:eastAsia="Times New Roman" w:cs="Times New Roman"/>
                <w:sz w:val="24"/>
                <w:szCs w:val="24"/>
                <w:lang w:val="ru-RU" w:eastAsia="ru-RU"/>
              </w:rPr>
            </w:pPr>
            <w:r w:rsidRPr="00ED7CC7">
              <w:rPr>
                <w:rFonts w:eastAsia="Times New Roman" w:cs="Times New Roman"/>
                <w:bCs/>
                <w:sz w:val="24"/>
                <w:szCs w:val="26"/>
                <w:lang w:eastAsia="ru-RU"/>
              </w:rPr>
              <w:t xml:space="preserve">мінімальний об’єм флеш-пам’яті системи </w:t>
            </w:r>
            <w:r w:rsidRPr="00ED7CC7">
              <w:rPr>
                <w:rFonts w:eastAsia="Times New Roman" w:cs="Times New Roman"/>
                <w:sz w:val="24"/>
                <w:szCs w:val="26"/>
                <w:lang w:val="ru-RU" w:eastAsia="ru-RU"/>
              </w:rPr>
              <w:t xml:space="preserve">– </w:t>
            </w:r>
            <w:r w:rsidRPr="00ED7CC7">
              <w:rPr>
                <w:rFonts w:eastAsia="Times New Roman" w:cs="Times New Roman"/>
                <w:bCs/>
                <w:sz w:val="24"/>
                <w:szCs w:val="24"/>
                <w:lang w:val="ru-RU" w:eastAsia="ru-RU"/>
              </w:rPr>
              <w:t xml:space="preserve">не </w:t>
            </w:r>
            <w:proofErr w:type="spellStart"/>
            <w:r w:rsidRPr="00ED7CC7">
              <w:rPr>
                <w:rFonts w:eastAsia="Times New Roman" w:cs="Times New Roman"/>
                <w:bCs/>
                <w:sz w:val="24"/>
                <w:szCs w:val="24"/>
                <w:lang w:val="ru-RU" w:eastAsia="ru-RU"/>
              </w:rPr>
              <w:t>менше</w:t>
            </w:r>
            <w:proofErr w:type="spellEnd"/>
            <w:r w:rsidRPr="00ED7CC7">
              <w:rPr>
                <w:rFonts w:eastAsia="Times New Roman" w:cs="Times New Roman"/>
                <w:bCs/>
                <w:sz w:val="24"/>
                <w:szCs w:val="24"/>
                <w:lang w:val="ru-RU" w:eastAsia="ru-RU"/>
              </w:rPr>
              <w:t xml:space="preserve"> </w:t>
            </w:r>
            <w:r w:rsidRPr="00ED7CC7">
              <w:rPr>
                <w:rFonts w:eastAsia="Times New Roman" w:cs="Times New Roman"/>
                <w:sz w:val="24"/>
                <w:szCs w:val="24"/>
                <w:lang w:val="ru-RU" w:eastAsia="ru-RU"/>
              </w:rPr>
              <w:t>256 МБ</w:t>
            </w:r>
            <w:r w:rsidRPr="00ED7CC7">
              <w:rPr>
                <w:rFonts w:eastAsia="Times New Roman" w:cs="Times New Roman"/>
                <w:sz w:val="24"/>
                <w:szCs w:val="26"/>
                <w:lang w:val="ru-RU" w:eastAsia="ru-RU"/>
              </w:rPr>
              <w:t>;</w:t>
            </w:r>
          </w:p>
          <w:p w:rsidR="00ED7CC7" w:rsidRPr="00ED7CC7" w:rsidRDefault="00ED7CC7" w:rsidP="00ED7CC7">
            <w:pPr>
              <w:tabs>
                <w:tab w:val="left" w:pos="360"/>
              </w:tabs>
              <w:spacing w:line="240" w:lineRule="auto"/>
              <w:ind w:left="34" w:right="-108" w:firstLine="0"/>
              <w:rPr>
                <w:rFonts w:eastAsia="Times New Roman" w:cs="Times New Roman"/>
                <w:sz w:val="24"/>
                <w:szCs w:val="26"/>
                <w:lang w:val="en-US" w:eastAsia="ru-RU"/>
              </w:rPr>
            </w:pPr>
            <w:r w:rsidRPr="00ED7CC7">
              <w:rPr>
                <w:rFonts w:eastAsia="Times New Roman" w:cs="Times New Roman"/>
                <w:sz w:val="24"/>
                <w:szCs w:val="24"/>
                <w:lang w:val="en-US" w:eastAsia="ru-RU"/>
              </w:rPr>
              <w:t xml:space="preserve">Packet buffer </w:t>
            </w:r>
            <w:r w:rsidRPr="00ED7CC7">
              <w:rPr>
                <w:rFonts w:eastAsia="Times New Roman" w:cs="Times New Roman"/>
                <w:sz w:val="24"/>
                <w:szCs w:val="26"/>
                <w:lang w:val="en-US" w:eastAsia="ru-RU"/>
              </w:rPr>
              <w:t xml:space="preserve">– </w:t>
            </w:r>
            <w:r w:rsidRPr="00ED7CC7">
              <w:rPr>
                <w:rFonts w:eastAsia="Times New Roman" w:cs="Times New Roman"/>
                <w:bCs/>
                <w:sz w:val="24"/>
                <w:szCs w:val="24"/>
                <w:lang w:val="ru-RU" w:eastAsia="ru-RU"/>
              </w:rPr>
              <w:t>не</w:t>
            </w:r>
            <w:r w:rsidRPr="00ED7CC7">
              <w:rPr>
                <w:rFonts w:eastAsia="Times New Roman" w:cs="Times New Roman"/>
                <w:bCs/>
                <w:sz w:val="24"/>
                <w:szCs w:val="24"/>
                <w:lang w:val="en-US" w:eastAsia="ru-RU"/>
              </w:rPr>
              <w:t xml:space="preserve"> </w:t>
            </w:r>
            <w:proofErr w:type="spellStart"/>
            <w:r w:rsidRPr="00ED7CC7">
              <w:rPr>
                <w:rFonts w:eastAsia="Times New Roman" w:cs="Times New Roman"/>
                <w:bCs/>
                <w:sz w:val="24"/>
                <w:szCs w:val="24"/>
                <w:lang w:val="ru-RU" w:eastAsia="ru-RU"/>
              </w:rPr>
              <w:t>менше</w:t>
            </w:r>
            <w:proofErr w:type="spellEnd"/>
            <w:r w:rsidRPr="00ED7CC7">
              <w:rPr>
                <w:rFonts w:eastAsia="Times New Roman" w:cs="Times New Roman"/>
                <w:bCs/>
                <w:sz w:val="24"/>
                <w:szCs w:val="24"/>
                <w:lang w:val="en-US" w:eastAsia="ru-RU"/>
              </w:rPr>
              <w:t xml:space="preserve"> </w:t>
            </w:r>
            <w:r w:rsidRPr="00ED7CC7">
              <w:rPr>
                <w:rFonts w:eastAsia="Times New Roman" w:cs="Times New Roman"/>
                <w:sz w:val="24"/>
                <w:szCs w:val="24"/>
                <w:lang w:val="en-US" w:eastAsia="ru-RU"/>
              </w:rPr>
              <w:t xml:space="preserve">10 </w:t>
            </w:r>
            <w:r w:rsidRPr="00ED7CC7">
              <w:rPr>
                <w:rFonts w:eastAsia="Times New Roman" w:cs="Times New Roman"/>
                <w:sz w:val="24"/>
                <w:szCs w:val="24"/>
                <w:lang w:val="ru-RU" w:eastAsia="ru-RU"/>
              </w:rPr>
              <w:t>МБ</w:t>
            </w:r>
            <w:r w:rsidRPr="00ED7CC7">
              <w:rPr>
                <w:rFonts w:eastAsia="Times New Roman" w:cs="Times New Roman"/>
                <w:sz w:val="24"/>
                <w:szCs w:val="26"/>
                <w:lang w:val="en-US" w:eastAsia="ru-RU"/>
              </w:rPr>
              <w:t>.</w:t>
            </w:r>
          </w:p>
          <w:p w:rsidR="00ED7CC7" w:rsidRPr="00ED7CC7" w:rsidRDefault="00ED7CC7" w:rsidP="00ED7CC7">
            <w:pPr>
              <w:tabs>
                <w:tab w:val="left" w:pos="360"/>
              </w:tabs>
              <w:spacing w:line="240" w:lineRule="auto"/>
              <w:ind w:left="34" w:right="-108" w:firstLine="0"/>
              <w:rPr>
                <w:rFonts w:eastAsia="Times New Roman" w:cs="Times New Roman"/>
                <w:sz w:val="24"/>
                <w:szCs w:val="24"/>
                <w:u w:val="single"/>
                <w:shd w:val="clear" w:color="auto" w:fill="FFFFFF"/>
                <w:lang w:val="en-US" w:eastAsia="ru-RU"/>
              </w:rPr>
            </w:pPr>
          </w:p>
          <w:p w:rsidR="00ED7CC7" w:rsidRPr="00ED7CC7" w:rsidRDefault="00ED7CC7" w:rsidP="00ED7CC7">
            <w:pPr>
              <w:spacing w:line="240" w:lineRule="auto"/>
              <w:ind w:firstLine="0"/>
              <w:jc w:val="left"/>
              <w:rPr>
                <w:rFonts w:eastAsia="Times New Roman" w:cs="Times New Roman"/>
                <w:sz w:val="24"/>
                <w:szCs w:val="20"/>
                <w:lang w:eastAsia="ru-RU"/>
              </w:rPr>
            </w:pPr>
            <w:r w:rsidRPr="00ED7CC7">
              <w:rPr>
                <w:rFonts w:eastAsia="Times New Roman" w:cs="Times New Roman"/>
                <w:sz w:val="24"/>
                <w:szCs w:val="20"/>
                <w:u w:val="single"/>
                <w:lang w:eastAsia="ru-RU"/>
              </w:rPr>
              <w:t>Комутатор</w:t>
            </w:r>
            <w:r w:rsidRPr="00ED7CC7">
              <w:rPr>
                <w:rFonts w:eastAsia="Times New Roman" w:cs="Times New Roman"/>
                <w:sz w:val="24"/>
                <w:szCs w:val="20"/>
                <w:lang w:eastAsia="ru-RU"/>
              </w:rPr>
              <w:t xml:space="preserve"> постачається у складі з кабелем живлення, </w:t>
            </w:r>
            <w:proofErr w:type="spellStart"/>
            <w:r w:rsidRPr="00ED7CC7">
              <w:rPr>
                <w:rFonts w:eastAsia="Times New Roman" w:cs="Times New Roman"/>
                <w:sz w:val="24"/>
                <w:szCs w:val="20"/>
                <w:lang w:eastAsia="ru-RU"/>
              </w:rPr>
              <w:t>serial</w:t>
            </w:r>
            <w:proofErr w:type="spellEnd"/>
            <w:r w:rsidRPr="00ED7CC7">
              <w:rPr>
                <w:rFonts w:eastAsia="Times New Roman" w:cs="Times New Roman"/>
                <w:sz w:val="24"/>
                <w:szCs w:val="20"/>
                <w:lang w:eastAsia="ru-RU"/>
              </w:rPr>
              <w:t>-кабелем та комплектом кріплення в комутаційну шафу 19”.</w:t>
            </w:r>
          </w:p>
          <w:p w:rsidR="00ED7CC7" w:rsidRPr="00ED7CC7" w:rsidRDefault="00ED7CC7" w:rsidP="00ED7CC7">
            <w:pPr>
              <w:suppressAutoHyphens/>
              <w:spacing w:line="240" w:lineRule="auto"/>
              <w:ind w:firstLine="0"/>
              <w:jc w:val="left"/>
              <w:rPr>
                <w:rFonts w:eastAsia="Times New Roman" w:cs="Times New Roman"/>
                <w:sz w:val="24"/>
                <w:szCs w:val="20"/>
                <w:lang w:eastAsia="zh-CN"/>
              </w:rPr>
            </w:pPr>
            <w:r w:rsidRPr="00ED7CC7">
              <w:rPr>
                <w:rFonts w:eastAsia="Times New Roman" w:cs="Times New Roman"/>
                <w:sz w:val="24"/>
                <w:szCs w:val="20"/>
                <w:lang w:eastAsia="ru-RU"/>
              </w:rPr>
              <w:t>Гарантійний строк на товар повинен становити не менше ніж рік. Усе обладнання повинно бути новим (що не було в експлуатації).</w:t>
            </w:r>
          </w:p>
        </w:tc>
        <w:tc>
          <w:tcPr>
            <w:tcW w:w="851" w:type="dxa"/>
            <w:tcBorders>
              <w:top w:val="single" w:sz="4" w:space="0" w:color="000000"/>
              <w:bottom w:val="single" w:sz="4" w:space="0" w:color="000000"/>
              <w:right w:val="single" w:sz="4" w:space="0" w:color="000000"/>
            </w:tcBorders>
            <w:shd w:val="clear" w:color="auto" w:fill="auto"/>
            <w:vAlign w:val="center"/>
          </w:tcPr>
          <w:p w:rsidR="00ED7CC7" w:rsidRPr="00ED7CC7" w:rsidRDefault="00ED7CC7" w:rsidP="00ED7CC7">
            <w:pPr>
              <w:suppressAutoHyphens/>
              <w:spacing w:line="240" w:lineRule="auto"/>
              <w:ind w:firstLine="0"/>
              <w:jc w:val="center"/>
              <w:rPr>
                <w:rFonts w:eastAsia="Times New Roman" w:cs="Times New Roman"/>
                <w:sz w:val="24"/>
                <w:szCs w:val="20"/>
                <w:lang w:val="en-US" w:eastAsia="zh-CN"/>
              </w:rPr>
            </w:pPr>
            <w:r w:rsidRPr="00ED7CC7">
              <w:rPr>
                <w:rFonts w:eastAsia="Times New Roman" w:cs="Times New Roman"/>
                <w:sz w:val="24"/>
                <w:szCs w:val="20"/>
                <w:lang w:val="en-US" w:eastAsia="zh-CN"/>
              </w:rPr>
              <w:t>1</w:t>
            </w:r>
          </w:p>
        </w:tc>
      </w:tr>
      <w:tr w:rsidR="00ED7CC7" w:rsidRPr="00ED7CC7" w:rsidTr="00330C48">
        <w:trPr>
          <w:trHeight w:val="274"/>
        </w:trPr>
        <w:tc>
          <w:tcPr>
            <w:tcW w:w="434" w:type="dxa"/>
            <w:tcBorders>
              <w:top w:val="single" w:sz="4" w:space="0" w:color="000000"/>
              <w:left w:val="single" w:sz="4" w:space="0" w:color="000000"/>
              <w:bottom w:val="single" w:sz="4" w:space="0" w:color="000000"/>
              <w:right w:val="single" w:sz="4" w:space="0" w:color="000000"/>
            </w:tcBorders>
            <w:shd w:val="clear" w:color="auto" w:fill="auto"/>
          </w:tcPr>
          <w:p w:rsidR="00ED7CC7" w:rsidRPr="00ED7CC7" w:rsidRDefault="00ED7CC7" w:rsidP="00ED7CC7">
            <w:pPr>
              <w:suppressAutoHyphens/>
              <w:spacing w:line="228" w:lineRule="auto"/>
              <w:ind w:firstLine="0"/>
              <w:jc w:val="center"/>
              <w:rPr>
                <w:rFonts w:eastAsia="Times New Roman" w:cs="Times New Roman"/>
                <w:sz w:val="24"/>
                <w:szCs w:val="20"/>
                <w:lang w:val="en-US" w:eastAsia="zh-CN"/>
              </w:rPr>
            </w:pPr>
            <w:r w:rsidRPr="00ED7CC7">
              <w:rPr>
                <w:rFonts w:eastAsia="Times New Roman" w:cs="Times New Roman"/>
                <w:sz w:val="24"/>
                <w:szCs w:val="20"/>
                <w:lang w:eastAsia="zh-CN"/>
              </w:rPr>
              <w:t> </w:t>
            </w:r>
            <w:r w:rsidRPr="00ED7CC7">
              <w:rPr>
                <w:rFonts w:eastAsia="Times New Roman" w:cs="Times New Roman"/>
                <w:sz w:val="24"/>
                <w:szCs w:val="20"/>
                <w:lang w:val="en-US" w:eastAsia="zh-CN"/>
              </w:rPr>
              <w:t>2</w:t>
            </w:r>
          </w:p>
        </w:tc>
        <w:tc>
          <w:tcPr>
            <w:tcW w:w="8638" w:type="dxa"/>
            <w:tcBorders>
              <w:top w:val="single" w:sz="4" w:space="0" w:color="000000"/>
              <w:bottom w:val="single" w:sz="4" w:space="0" w:color="000000"/>
              <w:right w:val="single" w:sz="4" w:space="0" w:color="000000"/>
            </w:tcBorders>
            <w:shd w:val="clear" w:color="auto" w:fill="auto"/>
            <w:vAlign w:val="center"/>
          </w:tcPr>
          <w:p w:rsidR="00ED7CC7" w:rsidRPr="00ED7CC7" w:rsidRDefault="00ED7CC7" w:rsidP="00ED7CC7">
            <w:pPr>
              <w:spacing w:line="240" w:lineRule="auto"/>
              <w:ind w:firstLine="0"/>
              <w:jc w:val="left"/>
              <w:rPr>
                <w:rFonts w:eastAsia="Times New Roman" w:cs="Times New Roman"/>
                <w:sz w:val="20"/>
                <w:szCs w:val="20"/>
                <w:lang w:eastAsia="ru-RU"/>
              </w:rPr>
            </w:pPr>
            <w:r w:rsidRPr="00ED7CC7">
              <w:rPr>
                <w:rFonts w:eastAsia="Times New Roman" w:cs="Times New Roman"/>
                <w:b/>
                <w:sz w:val="24"/>
                <w:szCs w:val="20"/>
                <w:lang w:eastAsia="ru-RU"/>
              </w:rPr>
              <w:t xml:space="preserve">Комутатор </w:t>
            </w:r>
            <w:proofErr w:type="spellStart"/>
            <w:r w:rsidRPr="00ED7CC7">
              <w:rPr>
                <w:rFonts w:eastAsia="Times New Roman" w:cs="Times New Roman"/>
                <w:b/>
                <w:sz w:val="24"/>
                <w:szCs w:val="20"/>
                <w:lang w:eastAsia="ru-RU"/>
              </w:rPr>
              <w:t>Cisco</w:t>
            </w:r>
            <w:proofErr w:type="spellEnd"/>
            <w:r w:rsidRPr="00ED7CC7">
              <w:rPr>
                <w:rFonts w:eastAsia="Times New Roman" w:cs="Times New Roman"/>
                <w:b/>
                <w:sz w:val="24"/>
                <w:szCs w:val="20"/>
                <w:lang w:eastAsia="ru-RU"/>
              </w:rPr>
              <w:t xml:space="preserve"> C9200L-24T-4G-Е*</w:t>
            </w:r>
            <w:r w:rsidRPr="00ED7CC7">
              <w:rPr>
                <w:rFonts w:eastAsia="Times New Roman" w:cs="Times New Roman"/>
                <w:sz w:val="24"/>
                <w:szCs w:val="20"/>
                <w:lang w:eastAsia="ru-RU"/>
              </w:rPr>
              <w:t xml:space="preserve"> (або еквівалент за основними технічними характеристиками) </w:t>
            </w:r>
          </w:p>
          <w:p w:rsidR="00ED7CC7" w:rsidRPr="00ED7CC7" w:rsidRDefault="00ED7CC7" w:rsidP="00ED7CC7">
            <w:pPr>
              <w:spacing w:line="240" w:lineRule="auto"/>
              <w:ind w:firstLine="0"/>
              <w:jc w:val="left"/>
              <w:rPr>
                <w:rFonts w:eastAsia="Times New Roman" w:cs="Times New Roman"/>
                <w:sz w:val="24"/>
                <w:szCs w:val="20"/>
                <w:u w:val="single"/>
                <w:lang w:eastAsia="ru-RU"/>
              </w:rPr>
            </w:pPr>
            <w:r w:rsidRPr="00ED7CC7">
              <w:rPr>
                <w:rFonts w:eastAsia="Times New Roman" w:cs="Times New Roman"/>
                <w:sz w:val="24"/>
                <w:szCs w:val="20"/>
                <w:u w:val="single"/>
                <w:lang w:eastAsia="ru-RU"/>
              </w:rPr>
              <w:t>Основні технічні характеристики:</w:t>
            </w:r>
          </w:p>
          <w:p w:rsidR="00ED7CC7" w:rsidRPr="00ED7CC7" w:rsidRDefault="00ED7CC7" w:rsidP="00ED7CC7">
            <w:pPr>
              <w:tabs>
                <w:tab w:val="left" w:pos="360"/>
              </w:tabs>
              <w:spacing w:line="240" w:lineRule="auto"/>
              <w:ind w:right="-108" w:firstLine="0"/>
              <w:jc w:val="left"/>
              <w:rPr>
                <w:rFonts w:eastAsia="Times New Roman" w:cs="Times New Roman"/>
                <w:sz w:val="24"/>
                <w:szCs w:val="24"/>
                <w:lang w:eastAsia="ru-RU"/>
              </w:rPr>
            </w:pPr>
            <w:r w:rsidRPr="00ED7CC7">
              <w:rPr>
                <w:rFonts w:eastAsia="Times New Roman" w:cs="Times New Roman"/>
                <w:sz w:val="24"/>
                <w:szCs w:val="24"/>
                <w:lang w:eastAsia="ru-RU"/>
              </w:rPr>
              <w:t xml:space="preserve">тип – </w:t>
            </w:r>
            <w:proofErr w:type="spellStart"/>
            <w:r w:rsidRPr="00ED7CC7">
              <w:rPr>
                <w:rFonts w:eastAsia="Times New Roman" w:cs="Times New Roman"/>
                <w:sz w:val="24"/>
                <w:szCs w:val="24"/>
                <w:lang w:eastAsia="ru-RU"/>
              </w:rPr>
              <w:t>Ethernet</w:t>
            </w:r>
            <w:proofErr w:type="spellEnd"/>
            <w:r w:rsidRPr="00ED7CC7">
              <w:rPr>
                <w:rFonts w:eastAsia="Times New Roman" w:cs="Times New Roman"/>
                <w:sz w:val="24"/>
                <w:szCs w:val="24"/>
                <w:lang w:eastAsia="ru-RU"/>
              </w:rPr>
              <w:t xml:space="preserve">, керований, </w:t>
            </w:r>
          </w:p>
          <w:p w:rsidR="00ED7CC7" w:rsidRPr="00ED7CC7" w:rsidRDefault="00ED7CC7" w:rsidP="00ED7CC7">
            <w:pPr>
              <w:tabs>
                <w:tab w:val="left" w:pos="360"/>
              </w:tabs>
              <w:spacing w:line="240" w:lineRule="auto"/>
              <w:ind w:right="-108" w:firstLine="0"/>
              <w:jc w:val="left"/>
              <w:rPr>
                <w:rFonts w:eastAsia="Times New Roman" w:cs="Times New Roman"/>
                <w:sz w:val="24"/>
                <w:szCs w:val="24"/>
                <w:lang w:eastAsia="ru-RU"/>
              </w:rPr>
            </w:pPr>
            <w:r w:rsidRPr="00ED7CC7">
              <w:rPr>
                <w:rFonts w:eastAsia="Times New Roman" w:cs="Times New Roman"/>
                <w:sz w:val="24"/>
                <w:szCs w:val="24"/>
                <w:u w:val="single"/>
                <w:lang w:eastAsia="ru-RU"/>
              </w:rPr>
              <w:t>рівень комутації</w:t>
            </w:r>
            <w:r w:rsidRPr="00ED7CC7">
              <w:rPr>
                <w:rFonts w:eastAsia="Times New Roman" w:cs="Times New Roman"/>
                <w:sz w:val="24"/>
                <w:szCs w:val="24"/>
                <w:lang w:eastAsia="ru-RU"/>
              </w:rPr>
              <w:t xml:space="preserve"> – </w:t>
            </w:r>
            <w:r w:rsidRPr="00ED7CC7">
              <w:rPr>
                <w:rFonts w:eastAsia="Times New Roman" w:cs="Times New Roman"/>
                <w:sz w:val="24"/>
                <w:szCs w:val="24"/>
                <w:lang w:val="ru-RU" w:eastAsia="ru-RU"/>
              </w:rPr>
              <w:t xml:space="preserve">не </w:t>
            </w:r>
            <w:r w:rsidRPr="00ED7CC7">
              <w:rPr>
                <w:rFonts w:eastAsia="Times New Roman" w:cs="Times New Roman"/>
                <w:sz w:val="24"/>
                <w:szCs w:val="24"/>
                <w:lang w:eastAsia="ru-RU"/>
              </w:rPr>
              <w:t xml:space="preserve">менше </w:t>
            </w:r>
            <w:r w:rsidRPr="00ED7CC7">
              <w:rPr>
                <w:rFonts w:eastAsia="Times New Roman" w:cs="Times New Roman"/>
                <w:sz w:val="24"/>
                <w:szCs w:val="26"/>
                <w:lang w:val="ru-RU" w:eastAsia="ru-RU"/>
              </w:rPr>
              <w:t>L</w:t>
            </w:r>
            <w:r w:rsidRPr="00ED7CC7">
              <w:rPr>
                <w:rFonts w:eastAsia="Times New Roman" w:cs="Times New Roman"/>
                <w:sz w:val="24"/>
                <w:szCs w:val="24"/>
                <w:lang w:eastAsia="ru-RU"/>
              </w:rPr>
              <w:t>2;</w:t>
            </w:r>
            <w:r w:rsidRPr="00ED7CC7">
              <w:rPr>
                <w:rFonts w:eastAsia="Times New Roman" w:cs="Times New Roman"/>
                <w:sz w:val="24"/>
                <w:szCs w:val="24"/>
                <w:lang w:eastAsia="ru-RU"/>
              </w:rPr>
              <w:br/>
            </w:r>
            <w:r w:rsidRPr="00ED7CC7">
              <w:rPr>
                <w:rFonts w:eastAsia="Times New Roman" w:cs="Times New Roman"/>
                <w:sz w:val="24"/>
                <w:szCs w:val="24"/>
                <w:u w:val="single"/>
                <w:lang w:eastAsia="ru-RU"/>
              </w:rPr>
              <w:t>інтерфейси:</w:t>
            </w:r>
          </w:p>
          <w:p w:rsidR="00ED7CC7" w:rsidRPr="00ED7CC7" w:rsidRDefault="00ED7CC7" w:rsidP="00ED7CC7">
            <w:pPr>
              <w:tabs>
                <w:tab w:val="left" w:pos="360"/>
              </w:tabs>
              <w:spacing w:line="240" w:lineRule="auto"/>
              <w:ind w:right="-108" w:firstLine="0"/>
              <w:jc w:val="left"/>
              <w:rPr>
                <w:rFonts w:eastAsia="Times New Roman" w:cs="Times New Roman"/>
                <w:sz w:val="24"/>
                <w:szCs w:val="24"/>
                <w:lang w:eastAsia="ru-RU"/>
              </w:rPr>
            </w:pPr>
            <w:r w:rsidRPr="00ED7CC7">
              <w:rPr>
                <w:rFonts w:eastAsia="Times New Roman" w:cs="Times New Roman"/>
                <w:sz w:val="24"/>
                <w:szCs w:val="24"/>
                <w:lang w:val="en-US" w:eastAsia="ru-RU"/>
              </w:rPr>
              <w:t>24</w:t>
            </w:r>
            <w:r w:rsidRPr="00ED7CC7">
              <w:rPr>
                <w:rFonts w:eastAsia="Times New Roman" w:cs="Times New Roman"/>
                <w:sz w:val="24"/>
                <w:szCs w:val="24"/>
                <w:lang w:eastAsia="ru-RU"/>
              </w:rPr>
              <w:t>x RJ-45 10Base-T/100Base-TX/1000Base-T;</w:t>
            </w:r>
          </w:p>
          <w:p w:rsidR="00ED7CC7" w:rsidRPr="00ED7CC7" w:rsidRDefault="00ED7CC7" w:rsidP="00ED7CC7">
            <w:pPr>
              <w:tabs>
                <w:tab w:val="left" w:pos="360"/>
              </w:tabs>
              <w:spacing w:line="240" w:lineRule="auto"/>
              <w:ind w:right="-108" w:firstLine="0"/>
              <w:jc w:val="left"/>
              <w:rPr>
                <w:rFonts w:eastAsia="Times New Roman" w:cs="Times New Roman"/>
                <w:sz w:val="24"/>
                <w:szCs w:val="24"/>
                <w:lang w:eastAsia="ru-RU"/>
              </w:rPr>
            </w:pPr>
            <w:r w:rsidRPr="00ED7CC7">
              <w:rPr>
                <w:rFonts w:eastAsia="Times New Roman" w:cs="Times New Roman"/>
                <w:sz w:val="24"/>
                <w:szCs w:val="24"/>
                <w:lang w:eastAsia="ru-RU"/>
              </w:rPr>
              <w:t>4x 1G SFP;</w:t>
            </w:r>
          </w:p>
          <w:p w:rsidR="00ED7CC7" w:rsidRPr="00ED7CC7" w:rsidRDefault="00ED7CC7" w:rsidP="00ED7CC7">
            <w:pPr>
              <w:tabs>
                <w:tab w:val="left" w:pos="360"/>
              </w:tabs>
              <w:spacing w:line="240" w:lineRule="auto"/>
              <w:ind w:right="-108" w:firstLine="0"/>
              <w:jc w:val="left"/>
              <w:rPr>
                <w:rFonts w:eastAsia="Times New Roman" w:cs="Times New Roman"/>
                <w:sz w:val="24"/>
                <w:szCs w:val="26"/>
                <w:lang w:eastAsia="ru-RU"/>
              </w:rPr>
            </w:pPr>
            <w:r w:rsidRPr="00ED7CC7">
              <w:rPr>
                <w:rFonts w:eastAsia="Times New Roman" w:cs="Times New Roman"/>
                <w:sz w:val="24"/>
                <w:szCs w:val="26"/>
                <w:lang w:eastAsia="ru-RU"/>
              </w:rPr>
              <w:lastRenderedPageBreak/>
              <w:t xml:space="preserve">роз’єми RJ45 – не менше </w:t>
            </w:r>
            <w:r w:rsidRPr="00ED7CC7">
              <w:rPr>
                <w:rFonts w:eastAsia="Times New Roman" w:cs="Times New Roman"/>
                <w:sz w:val="24"/>
                <w:szCs w:val="26"/>
                <w:lang w:val="ru-RU" w:eastAsia="ru-RU"/>
              </w:rPr>
              <w:t>24</w:t>
            </w:r>
            <w:r w:rsidRPr="00ED7CC7">
              <w:rPr>
                <w:rFonts w:eastAsia="Times New Roman" w:cs="Times New Roman"/>
                <w:sz w:val="24"/>
                <w:szCs w:val="26"/>
                <w:lang w:eastAsia="ru-RU"/>
              </w:rPr>
              <w:t>;</w:t>
            </w:r>
          </w:p>
          <w:p w:rsidR="00ED7CC7" w:rsidRPr="00ED7CC7" w:rsidRDefault="00ED7CC7" w:rsidP="00ED7CC7">
            <w:pPr>
              <w:spacing w:line="240" w:lineRule="auto"/>
              <w:ind w:firstLine="0"/>
              <w:jc w:val="left"/>
              <w:rPr>
                <w:rFonts w:eastAsia="Times New Roman" w:cs="Times New Roman"/>
                <w:sz w:val="24"/>
                <w:szCs w:val="20"/>
                <w:lang w:eastAsia="ru-RU"/>
              </w:rPr>
            </w:pPr>
            <w:r w:rsidRPr="00ED7CC7">
              <w:rPr>
                <w:rFonts w:eastAsia="Times New Roman" w:cs="Times New Roman"/>
                <w:sz w:val="24"/>
                <w:szCs w:val="20"/>
                <w:u w:val="single"/>
                <w:lang w:eastAsia="ru-RU"/>
              </w:rPr>
              <w:t xml:space="preserve">Підтримка протоколів для взаємодії з наявним обладнанням </w:t>
            </w:r>
            <w:proofErr w:type="spellStart"/>
            <w:r w:rsidRPr="00ED7CC7">
              <w:rPr>
                <w:rFonts w:eastAsia="Times New Roman" w:cs="Times New Roman"/>
                <w:sz w:val="24"/>
                <w:szCs w:val="20"/>
                <w:u w:val="single"/>
                <w:lang w:eastAsia="ru-RU"/>
              </w:rPr>
              <w:t>Cisco</w:t>
            </w:r>
            <w:proofErr w:type="spellEnd"/>
            <w:r w:rsidRPr="00ED7CC7">
              <w:rPr>
                <w:rFonts w:eastAsia="Times New Roman" w:cs="Times New Roman"/>
                <w:sz w:val="24"/>
                <w:szCs w:val="20"/>
                <w:u w:val="single"/>
                <w:lang w:eastAsia="ru-RU"/>
              </w:rPr>
              <w:t>:</w:t>
            </w:r>
          </w:p>
          <w:p w:rsidR="00ED7CC7" w:rsidRPr="00ED7CC7" w:rsidRDefault="00ED7CC7" w:rsidP="00ED7CC7">
            <w:pPr>
              <w:spacing w:line="240" w:lineRule="auto"/>
              <w:ind w:firstLine="0"/>
              <w:jc w:val="left"/>
              <w:rPr>
                <w:rFonts w:eastAsia="Times New Roman" w:cs="Times New Roman"/>
                <w:sz w:val="24"/>
                <w:szCs w:val="20"/>
                <w:lang w:val="en-US" w:eastAsia="ru-RU"/>
              </w:rPr>
            </w:pPr>
            <w:r w:rsidRPr="00ED7CC7">
              <w:rPr>
                <w:rFonts w:eastAsia="Times New Roman" w:cs="Times New Roman"/>
                <w:sz w:val="24"/>
                <w:szCs w:val="20"/>
                <w:lang w:val="en-US" w:eastAsia="ru-RU"/>
              </w:rPr>
              <w:t>AAA, ACL, PVLAN, VRRP, CDP.</w:t>
            </w:r>
          </w:p>
          <w:p w:rsidR="00ED7CC7" w:rsidRPr="00ED7CC7" w:rsidRDefault="00ED7CC7" w:rsidP="00ED7CC7">
            <w:pPr>
              <w:tabs>
                <w:tab w:val="left" w:pos="360"/>
              </w:tabs>
              <w:spacing w:line="240" w:lineRule="auto"/>
              <w:ind w:right="-108" w:firstLine="0"/>
              <w:jc w:val="left"/>
              <w:rPr>
                <w:rFonts w:eastAsia="Times New Roman" w:cs="Times New Roman"/>
                <w:sz w:val="24"/>
                <w:szCs w:val="24"/>
                <w:lang w:eastAsia="ru-RU"/>
              </w:rPr>
            </w:pPr>
            <w:r w:rsidRPr="00ED7CC7">
              <w:rPr>
                <w:rFonts w:eastAsia="Times New Roman" w:cs="Times New Roman"/>
                <w:sz w:val="24"/>
                <w:szCs w:val="24"/>
                <w:lang w:eastAsia="ru-RU"/>
              </w:rPr>
              <w:t xml:space="preserve">кількість VLAN </w:t>
            </w:r>
            <w:r w:rsidRPr="00ED7CC7">
              <w:rPr>
                <w:rFonts w:eastAsia="Times New Roman" w:cs="Times New Roman"/>
                <w:sz w:val="24"/>
                <w:szCs w:val="24"/>
                <w:lang w:val="en-US" w:eastAsia="ru-RU"/>
              </w:rPr>
              <w:t>ID</w:t>
            </w:r>
            <w:r w:rsidRPr="00ED7CC7">
              <w:rPr>
                <w:rFonts w:eastAsia="Times New Roman" w:cs="Times New Roman"/>
                <w:sz w:val="24"/>
                <w:szCs w:val="24"/>
                <w:lang w:eastAsia="ru-RU"/>
              </w:rPr>
              <w:t xml:space="preserve"> – не менш ніж </w:t>
            </w:r>
            <w:r w:rsidRPr="00ED7CC7">
              <w:rPr>
                <w:rFonts w:eastAsia="Times New Roman" w:cs="Times New Roman"/>
                <w:sz w:val="24"/>
                <w:szCs w:val="24"/>
                <w:lang w:val="en-US" w:eastAsia="ru-RU"/>
              </w:rPr>
              <w:t>4094</w:t>
            </w:r>
            <w:r w:rsidRPr="00ED7CC7">
              <w:rPr>
                <w:rFonts w:eastAsia="Times New Roman" w:cs="Times New Roman"/>
                <w:sz w:val="24"/>
                <w:szCs w:val="26"/>
                <w:lang w:val="en-US" w:eastAsia="ru-RU"/>
              </w:rPr>
              <w:t>;</w:t>
            </w:r>
          </w:p>
          <w:p w:rsidR="00ED7CC7" w:rsidRPr="00ED7CC7" w:rsidRDefault="00ED7CC7" w:rsidP="00ED7CC7">
            <w:pPr>
              <w:tabs>
                <w:tab w:val="left" w:pos="360"/>
              </w:tabs>
              <w:spacing w:line="240" w:lineRule="auto"/>
              <w:ind w:right="-108" w:firstLine="0"/>
              <w:jc w:val="left"/>
              <w:rPr>
                <w:rFonts w:eastAsia="Times New Roman" w:cs="Times New Roman"/>
                <w:sz w:val="24"/>
                <w:szCs w:val="24"/>
                <w:lang w:eastAsia="ru-RU"/>
              </w:rPr>
            </w:pPr>
            <w:r w:rsidRPr="00ED7CC7">
              <w:rPr>
                <w:rFonts w:eastAsia="Times New Roman" w:cs="Times New Roman"/>
                <w:sz w:val="24"/>
                <w:szCs w:val="24"/>
                <w:lang w:eastAsia="ru-RU"/>
              </w:rPr>
              <w:t>розмір таблиці MAC – не менше 16000</w:t>
            </w:r>
            <w:r w:rsidRPr="00ED7CC7">
              <w:rPr>
                <w:rFonts w:eastAsia="Times New Roman" w:cs="Times New Roman"/>
                <w:sz w:val="24"/>
                <w:szCs w:val="26"/>
                <w:lang w:val="ru-RU" w:eastAsia="ru-RU"/>
              </w:rPr>
              <w:t>;</w:t>
            </w:r>
          </w:p>
          <w:p w:rsidR="00ED7CC7" w:rsidRPr="00ED7CC7" w:rsidRDefault="00ED7CC7" w:rsidP="00ED7CC7">
            <w:pPr>
              <w:spacing w:line="240" w:lineRule="auto"/>
              <w:ind w:firstLine="0"/>
              <w:jc w:val="left"/>
              <w:rPr>
                <w:rFonts w:eastAsia="Times New Roman" w:cs="Times New Roman"/>
                <w:sz w:val="24"/>
                <w:szCs w:val="20"/>
                <w:u w:val="single"/>
                <w:lang w:eastAsia="ru-RU"/>
              </w:rPr>
            </w:pPr>
            <w:r w:rsidRPr="00ED7CC7">
              <w:rPr>
                <w:rFonts w:eastAsia="Times New Roman" w:cs="Times New Roman"/>
                <w:sz w:val="24"/>
                <w:szCs w:val="20"/>
                <w:u w:val="single"/>
                <w:lang w:eastAsia="ru-RU"/>
              </w:rPr>
              <w:t>вбудовані можливості моніторингу, управління та автоматизації:</w:t>
            </w:r>
          </w:p>
          <w:p w:rsidR="00ED7CC7" w:rsidRPr="00ED7CC7" w:rsidRDefault="00ED7CC7" w:rsidP="00ED7CC7">
            <w:pPr>
              <w:spacing w:line="240" w:lineRule="auto"/>
              <w:ind w:firstLine="0"/>
              <w:jc w:val="left"/>
              <w:rPr>
                <w:rFonts w:eastAsia="Times New Roman" w:cs="Times New Roman"/>
                <w:sz w:val="24"/>
                <w:szCs w:val="20"/>
                <w:lang w:val="en-US" w:eastAsia="ru-RU"/>
              </w:rPr>
            </w:pPr>
            <w:r w:rsidRPr="00ED7CC7">
              <w:rPr>
                <w:rFonts w:eastAsia="Times New Roman" w:cs="Times New Roman"/>
                <w:sz w:val="24"/>
                <w:szCs w:val="20"/>
                <w:lang w:eastAsia="ru-RU"/>
              </w:rPr>
              <w:t>підтримка</w:t>
            </w:r>
            <w:r w:rsidRPr="00ED7CC7">
              <w:rPr>
                <w:rFonts w:eastAsia="Times New Roman" w:cs="Times New Roman"/>
                <w:sz w:val="24"/>
                <w:szCs w:val="20"/>
                <w:lang w:val="en-US" w:eastAsia="ru-RU"/>
              </w:rPr>
              <w:t xml:space="preserve"> SNMP v3, syslog, </w:t>
            </w:r>
            <w:proofErr w:type="spellStart"/>
            <w:r w:rsidRPr="00ED7CC7">
              <w:rPr>
                <w:rFonts w:eastAsia="Times New Roman" w:cs="Times New Roman"/>
                <w:sz w:val="24"/>
                <w:szCs w:val="20"/>
                <w:lang w:val="en-US" w:eastAsia="ru-RU"/>
              </w:rPr>
              <w:t>NetFlow</w:t>
            </w:r>
            <w:proofErr w:type="spellEnd"/>
            <w:r w:rsidRPr="00ED7CC7">
              <w:rPr>
                <w:rFonts w:eastAsia="Times New Roman" w:cs="Times New Roman"/>
                <w:sz w:val="24"/>
                <w:szCs w:val="20"/>
                <w:lang w:val="en-US" w:eastAsia="ru-RU"/>
              </w:rPr>
              <w:t>;</w:t>
            </w:r>
          </w:p>
          <w:p w:rsidR="00ED7CC7" w:rsidRPr="00ED7CC7" w:rsidRDefault="00ED7CC7" w:rsidP="00ED7CC7">
            <w:pPr>
              <w:spacing w:line="240" w:lineRule="auto"/>
              <w:ind w:firstLine="0"/>
              <w:jc w:val="left"/>
              <w:rPr>
                <w:rFonts w:eastAsia="Times New Roman" w:cs="Times New Roman"/>
                <w:sz w:val="24"/>
                <w:szCs w:val="20"/>
                <w:lang w:eastAsia="ru-RU"/>
              </w:rPr>
            </w:pPr>
            <w:r w:rsidRPr="00ED7CC7">
              <w:rPr>
                <w:rFonts w:eastAsia="Times New Roman" w:cs="Times New Roman"/>
                <w:sz w:val="24"/>
                <w:szCs w:val="20"/>
                <w:u w:val="single"/>
                <w:lang w:eastAsia="ru-RU"/>
              </w:rPr>
              <w:t>операційна система</w:t>
            </w:r>
            <w:r w:rsidRPr="00ED7CC7">
              <w:rPr>
                <w:rFonts w:eastAsia="Times New Roman" w:cs="Times New Roman"/>
                <w:sz w:val="24"/>
                <w:szCs w:val="20"/>
                <w:lang w:eastAsia="ru-RU"/>
              </w:rPr>
              <w:t>: IOS-XE* або еквівалент;</w:t>
            </w:r>
          </w:p>
          <w:p w:rsidR="00ED7CC7" w:rsidRPr="00ED7CC7" w:rsidRDefault="00ED7CC7" w:rsidP="00ED7CC7">
            <w:pPr>
              <w:spacing w:line="240" w:lineRule="auto"/>
              <w:ind w:firstLine="0"/>
              <w:jc w:val="left"/>
              <w:rPr>
                <w:rFonts w:eastAsia="Times New Roman" w:cs="Times New Roman"/>
                <w:sz w:val="24"/>
                <w:szCs w:val="20"/>
                <w:lang w:eastAsia="ru-RU"/>
              </w:rPr>
            </w:pPr>
            <w:r w:rsidRPr="00ED7CC7">
              <w:rPr>
                <w:rFonts w:eastAsia="Times New Roman" w:cs="Times New Roman"/>
                <w:sz w:val="24"/>
                <w:szCs w:val="20"/>
                <w:u w:val="single"/>
                <w:lang w:eastAsia="ru-RU"/>
              </w:rPr>
              <w:t>блок живлення</w:t>
            </w:r>
            <w:r w:rsidRPr="00ED7CC7">
              <w:rPr>
                <w:rFonts w:eastAsia="Times New Roman" w:cs="Times New Roman"/>
                <w:sz w:val="24"/>
                <w:szCs w:val="20"/>
                <w:lang w:eastAsia="ru-RU"/>
              </w:rPr>
              <w:t xml:space="preserve"> – живлення від мережі 220В; </w:t>
            </w:r>
          </w:p>
          <w:p w:rsidR="00ED7CC7" w:rsidRPr="00ED7CC7" w:rsidRDefault="00ED7CC7" w:rsidP="00ED7CC7">
            <w:pPr>
              <w:spacing w:line="240" w:lineRule="auto"/>
              <w:ind w:firstLine="0"/>
              <w:jc w:val="left"/>
              <w:rPr>
                <w:rFonts w:eastAsia="Times New Roman" w:cs="Times New Roman"/>
                <w:sz w:val="24"/>
                <w:szCs w:val="20"/>
                <w:lang w:eastAsia="ru-RU"/>
              </w:rPr>
            </w:pPr>
            <w:r w:rsidRPr="00ED7CC7">
              <w:rPr>
                <w:rFonts w:eastAsia="Times New Roman" w:cs="Times New Roman"/>
                <w:sz w:val="24"/>
                <w:szCs w:val="20"/>
                <w:u w:val="single"/>
                <w:lang w:eastAsia="ru-RU"/>
              </w:rPr>
              <w:t>комутаційна здатність</w:t>
            </w:r>
            <w:r w:rsidRPr="00ED7CC7">
              <w:rPr>
                <w:rFonts w:eastAsia="Times New Roman" w:cs="Times New Roman"/>
                <w:sz w:val="24"/>
                <w:szCs w:val="20"/>
                <w:lang w:eastAsia="ru-RU"/>
              </w:rPr>
              <w:t xml:space="preserve"> – не менше 56 </w:t>
            </w:r>
            <w:proofErr w:type="spellStart"/>
            <w:r w:rsidRPr="00ED7CC7">
              <w:rPr>
                <w:rFonts w:eastAsia="Times New Roman" w:cs="Times New Roman"/>
                <w:sz w:val="24"/>
                <w:szCs w:val="20"/>
                <w:lang w:eastAsia="ru-RU"/>
              </w:rPr>
              <w:t>Гбіт</w:t>
            </w:r>
            <w:proofErr w:type="spellEnd"/>
            <w:r w:rsidRPr="00ED7CC7">
              <w:rPr>
                <w:rFonts w:eastAsia="Times New Roman" w:cs="Times New Roman"/>
                <w:sz w:val="24"/>
                <w:szCs w:val="20"/>
                <w:lang w:eastAsia="ru-RU"/>
              </w:rPr>
              <w:t>/с;</w:t>
            </w:r>
          </w:p>
          <w:p w:rsidR="00ED7CC7" w:rsidRPr="00ED7CC7" w:rsidRDefault="00ED7CC7" w:rsidP="00ED7CC7">
            <w:pPr>
              <w:tabs>
                <w:tab w:val="left" w:pos="360"/>
              </w:tabs>
              <w:spacing w:line="240" w:lineRule="auto"/>
              <w:ind w:right="-108" w:firstLine="0"/>
              <w:rPr>
                <w:rFonts w:eastAsia="Times New Roman" w:cs="Times New Roman"/>
                <w:sz w:val="24"/>
                <w:szCs w:val="24"/>
                <w:u w:val="single"/>
                <w:shd w:val="clear" w:color="auto" w:fill="FFFFFF"/>
                <w:lang w:eastAsia="ru-RU"/>
              </w:rPr>
            </w:pPr>
            <w:r w:rsidRPr="00ED7CC7">
              <w:rPr>
                <w:rFonts w:eastAsia="Times New Roman" w:cs="Times New Roman"/>
                <w:bCs/>
                <w:sz w:val="24"/>
                <w:szCs w:val="24"/>
                <w:u w:val="single"/>
                <w:lang w:eastAsia="ru-RU"/>
              </w:rPr>
              <w:t>ОЗП</w:t>
            </w:r>
            <w:r w:rsidRPr="00ED7CC7">
              <w:rPr>
                <w:rFonts w:eastAsia="Times New Roman" w:cs="Times New Roman"/>
                <w:bCs/>
                <w:sz w:val="24"/>
                <w:szCs w:val="24"/>
                <w:lang w:eastAsia="ru-RU"/>
              </w:rPr>
              <w:t xml:space="preserve"> </w:t>
            </w:r>
            <w:r w:rsidRPr="00ED7CC7">
              <w:rPr>
                <w:rFonts w:eastAsia="Times New Roman" w:cs="Times New Roman"/>
                <w:sz w:val="24"/>
                <w:szCs w:val="26"/>
                <w:lang w:eastAsia="ru-RU"/>
              </w:rPr>
              <w:t xml:space="preserve">– </w:t>
            </w:r>
            <w:r w:rsidRPr="00ED7CC7">
              <w:rPr>
                <w:rFonts w:eastAsia="Times New Roman" w:cs="Times New Roman"/>
                <w:bCs/>
                <w:sz w:val="24"/>
                <w:szCs w:val="24"/>
                <w:lang w:eastAsia="ru-RU"/>
              </w:rPr>
              <w:t xml:space="preserve">не менше </w:t>
            </w:r>
            <w:r w:rsidRPr="00ED7CC7">
              <w:rPr>
                <w:rFonts w:eastAsia="Times New Roman" w:cs="Times New Roman"/>
                <w:sz w:val="24"/>
                <w:szCs w:val="24"/>
                <w:lang w:val="ru-RU" w:eastAsia="ru-RU"/>
              </w:rPr>
              <w:t>2</w:t>
            </w:r>
            <w:r w:rsidRPr="00ED7CC7">
              <w:rPr>
                <w:rFonts w:eastAsia="Times New Roman" w:cs="Times New Roman"/>
                <w:sz w:val="24"/>
                <w:szCs w:val="24"/>
                <w:lang w:eastAsia="ru-RU"/>
              </w:rPr>
              <w:t xml:space="preserve"> ГБ</w:t>
            </w:r>
            <w:r w:rsidRPr="00ED7CC7">
              <w:rPr>
                <w:rFonts w:eastAsia="Times New Roman" w:cs="Times New Roman"/>
                <w:sz w:val="24"/>
                <w:szCs w:val="26"/>
                <w:lang w:eastAsia="ru-RU"/>
              </w:rPr>
              <w:t>;</w:t>
            </w:r>
          </w:p>
          <w:p w:rsidR="00ED7CC7" w:rsidRPr="00ED7CC7" w:rsidRDefault="00ED7CC7" w:rsidP="00ED7CC7">
            <w:pPr>
              <w:tabs>
                <w:tab w:val="left" w:pos="360"/>
              </w:tabs>
              <w:spacing w:line="240" w:lineRule="auto"/>
              <w:ind w:right="-108" w:firstLine="0"/>
              <w:rPr>
                <w:rFonts w:eastAsia="Times New Roman" w:cs="Times New Roman"/>
                <w:sz w:val="24"/>
                <w:szCs w:val="24"/>
                <w:lang w:eastAsia="ru-RU"/>
              </w:rPr>
            </w:pPr>
            <w:r w:rsidRPr="00ED7CC7">
              <w:rPr>
                <w:rFonts w:eastAsia="Times New Roman" w:cs="Times New Roman"/>
                <w:bCs/>
                <w:sz w:val="24"/>
                <w:szCs w:val="26"/>
                <w:u w:val="single"/>
                <w:lang w:eastAsia="ru-RU"/>
              </w:rPr>
              <w:t>мінімальний об’єм флеш-пам’яті системи</w:t>
            </w:r>
            <w:r w:rsidRPr="00ED7CC7">
              <w:rPr>
                <w:rFonts w:eastAsia="Times New Roman" w:cs="Times New Roman"/>
                <w:bCs/>
                <w:sz w:val="24"/>
                <w:szCs w:val="26"/>
                <w:lang w:eastAsia="ru-RU"/>
              </w:rPr>
              <w:t xml:space="preserve"> </w:t>
            </w:r>
            <w:r w:rsidRPr="00ED7CC7">
              <w:rPr>
                <w:rFonts w:eastAsia="Times New Roman" w:cs="Times New Roman"/>
                <w:sz w:val="24"/>
                <w:szCs w:val="26"/>
                <w:lang w:eastAsia="ru-RU"/>
              </w:rPr>
              <w:t xml:space="preserve">– </w:t>
            </w:r>
            <w:r w:rsidRPr="00ED7CC7">
              <w:rPr>
                <w:rFonts w:eastAsia="Times New Roman" w:cs="Times New Roman"/>
                <w:bCs/>
                <w:sz w:val="24"/>
                <w:szCs w:val="24"/>
                <w:lang w:eastAsia="ru-RU"/>
              </w:rPr>
              <w:t xml:space="preserve">не менше </w:t>
            </w:r>
            <w:r w:rsidRPr="00ED7CC7">
              <w:rPr>
                <w:rFonts w:eastAsia="Times New Roman" w:cs="Times New Roman"/>
                <w:sz w:val="24"/>
                <w:szCs w:val="24"/>
                <w:lang w:val="ru-RU" w:eastAsia="ru-RU"/>
              </w:rPr>
              <w:t>4</w:t>
            </w:r>
            <w:r w:rsidRPr="00ED7CC7">
              <w:rPr>
                <w:rFonts w:eastAsia="Times New Roman" w:cs="Times New Roman"/>
                <w:sz w:val="24"/>
                <w:szCs w:val="24"/>
                <w:lang w:eastAsia="ru-RU"/>
              </w:rPr>
              <w:t xml:space="preserve"> ГБ.</w:t>
            </w:r>
          </w:p>
          <w:p w:rsidR="00ED7CC7" w:rsidRPr="00ED7CC7" w:rsidRDefault="00ED7CC7" w:rsidP="00ED7CC7">
            <w:pPr>
              <w:tabs>
                <w:tab w:val="left" w:pos="360"/>
              </w:tabs>
              <w:spacing w:line="240" w:lineRule="auto"/>
              <w:ind w:left="34" w:right="-108" w:firstLine="0"/>
              <w:rPr>
                <w:rFonts w:eastAsia="Times New Roman" w:cs="Times New Roman"/>
                <w:sz w:val="24"/>
                <w:szCs w:val="24"/>
                <w:u w:val="single"/>
                <w:shd w:val="clear" w:color="auto" w:fill="FFFFFF"/>
                <w:lang w:eastAsia="ru-RU"/>
              </w:rPr>
            </w:pPr>
          </w:p>
          <w:p w:rsidR="00ED7CC7" w:rsidRPr="00ED7CC7" w:rsidRDefault="00ED7CC7" w:rsidP="00ED7CC7">
            <w:pPr>
              <w:spacing w:line="240" w:lineRule="auto"/>
              <w:ind w:firstLine="0"/>
              <w:jc w:val="left"/>
              <w:rPr>
                <w:rFonts w:eastAsia="Times New Roman" w:cs="Times New Roman"/>
                <w:sz w:val="24"/>
                <w:szCs w:val="20"/>
                <w:lang w:eastAsia="ru-RU"/>
              </w:rPr>
            </w:pPr>
            <w:r w:rsidRPr="00ED7CC7">
              <w:rPr>
                <w:rFonts w:eastAsia="Times New Roman" w:cs="Times New Roman"/>
                <w:sz w:val="24"/>
                <w:szCs w:val="20"/>
                <w:u w:val="single"/>
                <w:lang w:eastAsia="ru-RU"/>
              </w:rPr>
              <w:t>Комутатори</w:t>
            </w:r>
            <w:r w:rsidRPr="00ED7CC7">
              <w:rPr>
                <w:rFonts w:eastAsia="Times New Roman" w:cs="Times New Roman"/>
                <w:sz w:val="24"/>
                <w:szCs w:val="20"/>
                <w:lang w:eastAsia="ru-RU"/>
              </w:rPr>
              <w:t xml:space="preserve"> постачаються у складі з кабелем живлення, </w:t>
            </w:r>
            <w:proofErr w:type="spellStart"/>
            <w:r w:rsidRPr="00ED7CC7">
              <w:rPr>
                <w:rFonts w:eastAsia="Times New Roman" w:cs="Times New Roman"/>
                <w:sz w:val="24"/>
                <w:szCs w:val="20"/>
                <w:lang w:eastAsia="ru-RU"/>
              </w:rPr>
              <w:t>serial</w:t>
            </w:r>
            <w:proofErr w:type="spellEnd"/>
            <w:r w:rsidRPr="00ED7CC7">
              <w:rPr>
                <w:rFonts w:eastAsia="Times New Roman" w:cs="Times New Roman"/>
                <w:sz w:val="24"/>
                <w:szCs w:val="20"/>
                <w:lang w:eastAsia="ru-RU"/>
              </w:rPr>
              <w:t>-кабелем та комплектом кріплення в комутаційну шафу 19”.</w:t>
            </w:r>
          </w:p>
          <w:p w:rsidR="00ED7CC7" w:rsidRPr="00ED7CC7" w:rsidRDefault="00ED7CC7" w:rsidP="00ED7CC7">
            <w:pPr>
              <w:spacing w:line="240" w:lineRule="auto"/>
              <w:ind w:firstLine="0"/>
              <w:jc w:val="left"/>
              <w:rPr>
                <w:rFonts w:eastAsia="Times New Roman" w:cs="Times New Roman"/>
                <w:sz w:val="24"/>
                <w:szCs w:val="20"/>
                <w:lang w:eastAsia="ru-RU"/>
              </w:rPr>
            </w:pPr>
            <w:r w:rsidRPr="00ED7CC7">
              <w:rPr>
                <w:rFonts w:eastAsia="Times New Roman" w:cs="Times New Roman"/>
                <w:sz w:val="24"/>
                <w:szCs w:val="20"/>
                <w:lang w:eastAsia="ru-RU"/>
              </w:rPr>
              <w:t>Гарантійний строк на товар повинен становити не менше ніж рік. Усе обладнання повинно бути новим (що не було в експлуатації).</w:t>
            </w:r>
          </w:p>
        </w:tc>
        <w:tc>
          <w:tcPr>
            <w:tcW w:w="851" w:type="dxa"/>
            <w:tcBorders>
              <w:top w:val="single" w:sz="4" w:space="0" w:color="000000"/>
              <w:bottom w:val="single" w:sz="4" w:space="0" w:color="000000"/>
              <w:right w:val="single" w:sz="4" w:space="0" w:color="000000"/>
            </w:tcBorders>
            <w:shd w:val="clear" w:color="auto" w:fill="auto"/>
          </w:tcPr>
          <w:p w:rsidR="00ED7CC7" w:rsidRPr="00ED7CC7" w:rsidRDefault="00ED7CC7" w:rsidP="00ED7CC7">
            <w:pPr>
              <w:suppressAutoHyphens/>
              <w:spacing w:line="240" w:lineRule="auto"/>
              <w:ind w:firstLine="0"/>
              <w:jc w:val="center"/>
              <w:rPr>
                <w:rFonts w:eastAsia="Times New Roman" w:cs="Times New Roman"/>
                <w:sz w:val="24"/>
                <w:szCs w:val="20"/>
                <w:lang w:eastAsia="zh-CN"/>
              </w:rPr>
            </w:pPr>
            <w:r w:rsidRPr="00ED7CC7">
              <w:rPr>
                <w:rFonts w:eastAsia="Times New Roman" w:cs="Times New Roman"/>
                <w:sz w:val="24"/>
                <w:szCs w:val="20"/>
                <w:lang w:eastAsia="zh-CN"/>
              </w:rPr>
              <w:lastRenderedPageBreak/>
              <w:t>11</w:t>
            </w:r>
          </w:p>
        </w:tc>
        <w:tc>
          <w:tcPr>
            <w:tcW w:w="1319" w:type="dxa"/>
            <w:vAlign w:val="center"/>
          </w:tcPr>
          <w:p w:rsidR="00ED7CC7" w:rsidRPr="00ED7CC7" w:rsidRDefault="00ED7CC7" w:rsidP="00ED7CC7">
            <w:pPr>
              <w:suppressAutoHyphens/>
              <w:spacing w:line="240" w:lineRule="auto"/>
              <w:ind w:firstLine="0"/>
              <w:jc w:val="center"/>
              <w:rPr>
                <w:rFonts w:eastAsia="Times New Roman" w:cs="Times New Roman"/>
                <w:sz w:val="24"/>
                <w:szCs w:val="20"/>
                <w:lang w:eastAsia="zh-CN"/>
              </w:rPr>
            </w:pPr>
          </w:p>
        </w:tc>
      </w:tr>
      <w:bookmarkEnd w:id="1"/>
    </w:tbl>
    <w:p w:rsidR="00ED7CC7" w:rsidRPr="00ED7CC7" w:rsidRDefault="00ED7CC7" w:rsidP="00ED7CC7">
      <w:pPr>
        <w:spacing w:line="240" w:lineRule="auto"/>
        <w:ind w:firstLine="0"/>
        <w:jc w:val="right"/>
        <w:rPr>
          <w:rFonts w:eastAsia="Times New Roman" w:cs="Times New Roman"/>
          <w:b/>
          <w:sz w:val="8"/>
          <w:szCs w:val="8"/>
          <w:lang w:eastAsia="ru-RU"/>
        </w:rPr>
      </w:pPr>
    </w:p>
    <w:p w:rsidR="00ED7CC7" w:rsidRPr="00ED7CC7" w:rsidRDefault="00ED7CC7" w:rsidP="00ED7CC7">
      <w:pPr>
        <w:spacing w:line="240" w:lineRule="auto"/>
        <w:ind w:right="-25" w:firstLine="0"/>
        <w:rPr>
          <w:rFonts w:eastAsia="Times New Roman" w:cs="Times New Roman"/>
          <w:sz w:val="24"/>
          <w:szCs w:val="20"/>
          <w:lang w:eastAsia="ru-RU"/>
        </w:rPr>
      </w:pPr>
      <w:r w:rsidRPr="00ED7CC7">
        <w:rPr>
          <w:rFonts w:eastAsia="Times New Roman" w:cs="Times New Roman"/>
          <w:b/>
          <w:sz w:val="24"/>
          <w:szCs w:val="20"/>
          <w:lang w:eastAsia="ru-RU"/>
        </w:rPr>
        <w:t xml:space="preserve">* – </w:t>
      </w:r>
      <w:r w:rsidRPr="00ED7CC7">
        <w:rPr>
          <w:rFonts w:eastAsia="Times New Roman" w:cs="Times New Roman"/>
          <w:sz w:val="24"/>
          <w:szCs w:val="20"/>
          <w:lang w:eastAsia="ru-RU"/>
        </w:rPr>
        <w:t>посилання на конкретну торгівельну марку, модель обладнання та ПЗ пов’язане з необхідністю забезпечення уніфікації, масштабування  та інтегрування запланованого до закупівлі обладнання до наявного у Замовника обладнання.</w:t>
      </w:r>
    </w:p>
    <w:p w:rsidR="001D6A05" w:rsidRPr="00AF4FB2" w:rsidRDefault="001D6A05" w:rsidP="00ED7CC7">
      <w:pPr>
        <w:jc w:val="center"/>
        <w:rPr>
          <w:b/>
          <w:bCs/>
          <w:color w:val="000000"/>
          <w:sz w:val="12"/>
          <w:szCs w:val="12"/>
        </w:rPr>
      </w:pPr>
    </w:p>
    <w:sectPr w:rsidR="001D6A05" w:rsidRPr="00AF4FB2" w:rsidSect="00BD0CB0">
      <w:pgSz w:w="11906" w:h="16838"/>
      <w:pgMar w:top="1134" w:right="567"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0D92038"/>
    <w:multiLevelType w:val="hybridMultilevel"/>
    <w:tmpl w:val="7C0665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8681E4C"/>
    <w:multiLevelType w:val="hybridMultilevel"/>
    <w:tmpl w:val="3E70C1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8B77402"/>
    <w:multiLevelType w:val="hybridMultilevel"/>
    <w:tmpl w:val="74463B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9330A07"/>
    <w:multiLevelType w:val="hybridMultilevel"/>
    <w:tmpl w:val="9A5E77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9F94906"/>
    <w:multiLevelType w:val="hybridMultilevel"/>
    <w:tmpl w:val="D3F05E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A641A62"/>
    <w:multiLevelType w:val="hybridMultilevel"/>
    <w:tmpl w:val="43FC8A2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27F108F"/>
    <w:multiLevelType w:val="hybridMultilevel"/>
    <w:tmpl w:val="9A24EB0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88B0672"/>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CA57110"/>
    <w:multiLevelType w:val="hybridMultilevel"/>
    <w:tmpl w:val="335801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321D3608"/>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E3E06D7"/>
    <w:multiLevelType w:val="hybridMultilevel"/>
    <w:tmpl w:val="099265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7A84527"/>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64E60523"/>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715F25E2"/>
    <w:multiLevelType w:val="hybridMultilevel"/>
    <w:tmpl w:val="FD3451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79E944EB"/>
    <w:multiLevelType w:val="hybridMultilevel"/>
    <w:tmpl w:val="5C442C9C"/>
    <w:lvl w:ilvl="0" w:tplc="0B7E46AA">
      <w:start w:val="4"/>
      <w:numFmt w:val="bullet"/>
      <w:lvlText w:val="-"/>
      <w:lvlJc w:val="left"/>
      <w:pPr>
        <w:ind w:left="635" w:hanging="360"/>
      </w:pPr>
      <w:rPr>
        <w:rFonts w:ascii="Times New Roman" w:eastAsia="Times New Roman" w:hAnsi="Times New Roman" w:hint="default"/>
      </w:rPr>
    </w:lvl>
    <w:lvl w:ilvl="1" w:tplc="04190003">
      <w:start w:val="1"/>
      <w:numFmt w:val="bullet"/>
      <w:lvlText w:val="o"/>
      <w:lvlJc w:val="left"/>
      <w:pPr>
        <w:ind w:left="1355" w:hanging="360"/>
      </w:pPr>
      <w:rPr>
        <w:rFonts w:ascii="Courier New" w:hAnsi="Courier New" w:hint="default"/>
      </w:rPr>
    </w:lvl>
    <w:lvl w:ilvl="2" w:tplc="04190005">
      <w:start w:val="1"/>
      <w:numFmt w:val="bullet"/>
      <w:lvlText w:val=""/>
      <w:lvlJc w:val="left"/>
      <w:pPr>
        <w:ind w:left="2075" w:hanging="360"/>
      </w:pPr>
      <w:rPr>
        <w:rFonts w:ascii="Wingdings" w:hAnsi="Wingdings" w:hint="default"/>
      </w:rPr>
    </w:lvl>
    <w:lvl w:ilvl="3" w:tplc="04190001">
      <w:start w:val="1"/>
      <w:numFmt w:val="bullet"/>
      <w:lvlText w:val=""/>
      <w:lvlJc w:val="left"/>
      <w:pPr>
        <w:ind w:left="2795" w:hanging="360"/>
      </w:pPr>
      <w:rPr>
        <w:rFonts w:ascii="Symbol" w:hAnsi="Symbol" w:hint="default"/>
      </w:rPr>
    </w:lvl>
    <w:lvl w:ilvl="4" w:tplc="04190003">
      <w:start w:val="1"/>
      <w:numFmt w:val="bullet"/>
      <w:lvlText w:val="o"/>
      <w:lvlJc w:val="left"/>
      <w:pPr>
        <w:ind w:left="3515" w:hanging="360"/>
      </w:pPr>
      <w:rPr>
        <w:rFonts w:ascii="Courier New" w:hAnsi="Courier New" w:hint="default"/>
      </w:rPr>
    </w:lvl>
    <w:lvl w:ilvl="5" w:tplc="04190005">
      <w:start w:val="1"/>
      <w:numFmt w:val="bullet"/>
      <w:lvlText w:val=""/>
      <w:lvlJc w:val="left"/>
      <w:pPr>
        <w:ind w:left="4235" w:hanging="360"/>
      </w:pPr>
      <w:rPr>
        <w:rFonts w:ascii="Wingdings" w:hAnsi="Wingdings" w:hint="default"/>
      </w:rPr>
    </w:lvl>
    <w:lvl w:ilvl="6" w:tplc="04190001">
      <w:start w:val="1"/>
      <w:numFmt w:val="bullet"/>
      <w:lvlText w:val=""/>
      <w:lvlJc w:val="left"/>
      <w:pPr>
        <w:ind w:left="4955" w:hanging="360"/>
      </w:pPr>
      <w:rPr>
        <w:rFonts w:ascii="Symbol" w:hAnsi="Symbol" w:hint="default"/>
      </w:rPr>
    </w:lvl>
    <w:lvl w:ilvl="7" w:tplc="04190003">
      <w:start w:val="1"/>
      <w:numFmt w:val="bullet"/>
      <w:lvlText w:val="o"/>
      <w:lvlJc w:val="left"/>
      <w:pPr>
        <w:ind w:left="5675" w:hanging="360"/>
      </w:pPr>
      <w:rPr>
        <w:rFonts w:ascii="Courier New" w:hAnsi="Courier New" w:hint="default"/>
      </w:rPr>
    </w:lvl>
    <w:lvl w:ilvl="8" w:tplc="04190005">
      <w:start w:val="1"/>
      <w:numFmt w:val="bullet"/>
      <w:lvlText w:val=""/>
      <w:lvlJc w:val="left"/>
      <w:pPr>
        <w:ind w:left="6395" w:hanging="360"/>
      </w:pPr>
      <w:rPr>
        <w:rFonts w:ascii="Wingdings" w:hAnsi="Wingdings" w:hint="default"/>
      </w:rPr>
    </w:lvl>
  </w:abstractNum>
  <w:num w:numId="1">
    <w:abstractNumId w:val="0"/>
  </w:num>
  <w:num w:numId="2">
    <w:abstractNumId w:val="2"/>
  </w:num>
  <w:num w:numId="3">
    <w:abstractNumId w:val="6"/>
  </w:num>
  <w:num w:numId="4">
    <w:abstractNumId w:val="9"/>
  </w:num>
  <w:num w:numId="5">
    <w:abstractNumId w:val="1"/>
  </w:num>
  <w:num w:numId="6">
    <w:abstractNumId w:val="3"/>
  </w:num>
  <w:num w:numId="7">
    <w:abstractNumId w:val="8"/>
  </w:num>
  <w:num w:numId="8">
    <w:abstractNumId w:val="14"/>
  </w:num>
  <w:num w:numId="9">
    <w:abstractNumId w:val="4"/>
  </w:num>
  <w:num w:numId="10">
    <w:abstractNumId w:val="7"/>
  </w:num>
  <w:num w:numId="11">
    <w:abstractNumId w:val="11"/>
  </w:num>
  <w:num w:numId="12">
    <w:abstractNumId w:val="5"/>
  </w:num>
  <w:num w:numId="13">
    <w:abstractNumId w:val="12"/>
  </w:num>
  <w:num w:numId="14">
    <w:abstractNumId w:val="13"/>
  </w:num>
  <w:num w:numId="15">
    <w:abstractNumId w:val="10"/>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E86FA2"/>
    <w:rsid w:val="001A5B7A"/>
    <w:rsid w:val="001D6A05"/>
    <w:rsid w:val="00345EF6"/>
    <w:rsid w:val="0048231C"/>
    <w:rsid w:val="004B7D24"/>
    <w:rsid w:val="004F77F0"/>
    <w:rsid w:val="005330C1"/>
    <w:rsid w:val="00605B47"/>
    <w:rsid w:val="007A5937"/>
    <w:rsid w:val="008E69EE"/>
    <w:rsid w:val="00903DE5"/>
    <w:rsid w:val="00913E9D"/>
    <w:rsid w:val="00A426FE"/>
    <w:rsid w:val="00BD0CB0"/>
    <w:rsid w:val="00E86FA2"/>
    <w:rsid w:val="00ED7CC7"/>
    <w:rsid w:val="00FA0FD1"/>
    <w:rsid w:val="00FA6F8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B6C727-C3E2-430B-8AA2-0D47DDB2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E9D"/>
  </w:style>
  <w:style w:type="paragraph" w:styleId="1">
    <w:name w:val="heading 1"/>
    <w:basedOn w:val="a"/>
    <w:next w:val="a"/>
    <w:link w:val="10"/>
    <w:qFormat/>
    <w:rsid w:val="0048231C"/>
    <w:pPr>
      <w:keepNext/>
      <w:spacing w:line="240" w:lineRule="auto"/>
      <w:ind w:firstLine="0"/>
      <w:jc w:val="center"/>
      <w:outlineLvl w:val="0"/>
    </w:pPr>
    <w:rPr>
      <w:rFonts w:eastAsia="Times New Roman" w:cs="Times New Roman"/>
      <w:i/>
      <w:iCs/>
      <w:sz w:val="24"/>
      <w:szCs w:val="24"/>
      <w:lang w:eastAsia="ru-RU"/>
    </w:rPr>
  </w:style>
  <w:style w:type="paragraph" w:styleId="20">
    <w:name w:val="heading 2"/>
    <w:basedOn w:val="a"/>
    <w:next w:val="a"/>
    <w:link w:val="21"/>
    <w:qFormat/>
    <w:rsid w:val="001D6A05"/>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1D6A05"/>
    <w:pPr>
      <w:keepNext/>
      <w:spacing w:before="240" w:after="60" w:line="240" w:lineRule="auto"/>
      <w:ind w:firstLine="0"/>
      <w:jc w:val="left"/>
      <w:outlineLvl w:val="2"/>
    </w:pPr>
    <w:rPr>
      <w:rFonts w:ascii="Arial" w:eastAsia="Times New Roman" w:hAnsi="Arial" w:cs="Times New Roman"/>
      <w:b/>
      <w:bCs/>
      <w:sz w:val="26"/>
      <w:szCs w:val="26"/>
    </w:rPr>
  </w:style>
  <w:style w:type="paragraph" w:styleId="4">
    <w:name w:val="heading 4"/>
    <w:basedOn w:val="a"/>
    <w:next w:val="a"/>
    <w:link w:val="40"/>
    <w:unhideWhenUsed/>
    <w:qFormat/>
    <w:rsid w:val="001D6A05"/>
    <w:pPr>
      <w:keepNext/>
      <w:spacing w:before="240" w:after="60" w:line="240" w:lineRule="auto"/>
      <w:ind w:firstLine="0"/>
      <w:jc w:val="left"/>
      <w:outlineLvl w:val="3"/>
    </w:pPr>
    <w:rPr>
      <w:rFonts w:ascii="Calibri" w:eastAsia="Times New Roman" w:hAnsi="Calibri" w:cs="Times New Roman"/>
      <w:b/>
      <w:bCs/>
      <w:szCs w:val="28"/>
    </w:rPr>
  </w:style>
  <w:style w:type="paragraph" w:styleId="5">
    <w:name w:val="heading 5"/>
    <w:basedOn w:val="a"/>
    <w:next w:val="a"/>
    <w:link w:val="50"/>
    <w:qFormat/>
    <w:rsid w:val="001D6A05"/>
    <w:pPr>
      <w:keepNext/>
      <w:spacing w:line="240" w:lineRule="auto"/>
      <w:ind w:firstLine="0"/>
      <w:jc w:val="center"/>
      <w:outlineLvl w:val="4"/>
    </w:pPr>
    <w:rPr>
      <w:rFonts w:eastAsia="Arial Unicode MS" w:cs="Times New Roman"/>
      <w:b/>
      <w:bCs/>
      <w:snapToGrid w:val="0"/>
      <w:sz w:val="20"/>
      <w:szCs w:val="20"/>
    </w:rPr>
  </w:style>
  <w:style w:type="paragraph" w:styleId="6">
    <w:name w:val="heading 6"/>
    <w:basedOn w:val="a"/>
    <w:next w:val="a"/>
    <w:link w:val="60"/>
    <w:qFormat/>
    <w:rsid w:val="001D6A05"/>
    <w:pPr>
      <w:keepNext/>
      <w:spacing w:before="60" w:line="240" w:lineRule="auto"/>
      <w:ind w:firstLine="0"/>
      <w:jc w:val="center"/>
      <w:outlineLvl w:val="5"/>
    </w:pPr>
    <w:rPr>
      <w:rFonts w:eastAsia="Times New Roman" w:cs="Times New Roman"/>
      <w:b/>
      <w:sz w:val="32"/>
      <w:szCs w:val="20"/>
      <w:lang w:eastAsia="ru-RU"/>
    </w:rPr>
  </w:style>
  <w:style w:type="paragraph" w:styleId="7">
    <w:name w:val="heading 7"/>
    <w:basedOn w:val="a"/>
    <w:next w:val="a"/>
    <w:link w:val="70"/>
    <w:qFormat/>
    <w:rsid w:val="001D6A05"/>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231C"/>
    <w:rPr>
      <w:rFonts w:eastAsia="Times New Roman" w:cs="Times New Roman"/>
      <w:i/>
      <w:iCs/>
      <w:sz w:val="24"/>
      <w:szCs w:val="24"/>
      <w:lang w:eastAsia="ru-RU"/>
    </w:rPr>
  </w:style>
  <w:style w:type="character" w:customStyle="1" w:styleId="h-select-all">
    <w:name w:val="h-select-all"/>
    <w:basedOn w:val="a0"/>
    <w:rsid w:val="004F77F0"/>
  </w:style>
  <w:style w:type="character" w:customStyle="1" w:styleId="21">
    <w:name w:val="Заголовок 2 Знак"/>
    <w:basedOn w:val="a0"/>
    <w:link w:val="20"/>
    <w:rsid w:val="001D6A05"/>
    <w:rPr>
      <w:rFonts w:eastAsia="Times New Roman" w:cs="Times New Roman"/>
      <w:b/>
      <w:sz w:val="24"/>
      <w:szCs w:val="20"/>
      <w:lang w:eastAsia="ru-RU"/>
    </w:rPr>
  </w:style>
  <w:style w:type="character" w:customStyle="1" w:styleId="30">
    <w:name w:val="Заголовок 3 Знак"/>
    <w:basedOn w:val="a0"/>
    <w:link w:val="3"/>
    <w:rsid w:val="001D6A05"/>
    <w:rPr>
      <w:rFonts w:ascii="Arial" w:eastAsia="Times New Roman" w:hAnsi="Arial" w:cs="Times New Roman"/>
      <w:b/>
      <w:bCs/>
      <w:sz w:val="26"/>
      <w:szCs w:val="26"/>
    </w:rPr>
  </w:style>
  <w:style w:type="character" w:customStyle="1" w:styleId="40">
    <w:name w:val="Заголовок 4 Знак"/>
    <w:basedOn w:val="a0"/>
    <w:link w:val="4"/>
    <w:rsid w:val="001D6A05"/>
    <w:rPr>
      <w:rFonts w:ascii="Calibri" w:eastAsia="Times New Roman" w:hAnsi="Calibri" w:cs="Times New Roman"/>
      <w:b/>
      <w:bCs/>
      <w:szCs w:val="28"/>
    </w:rPr>
  </w:style>
  <w:style w:type="character" w:customStyle="1" w:styleId="50">
    <w:name w:val="Заголовок 5 Знак"/>
    <w:basedOn w:val="a0"/>
    <w:link w:val="5"/>
    <w:rsid w:val="001D6A05"/>
    <w:rPr>
      <w:rFonts w:eastAsia="Arial Unicode MS" w:cs="Times New Roman"/>
      <w:b/>
      <w:bCs/>
      <w:snapToGrid w:val="0"/>
      <w:sz w:val="20"/>
      <w:szCs w:val="20"/>
    </w:rPr>
  </w:style>
  <w:style w:type="character" w:customStyle="1" w:styleId="60">
    <w:name w:val="Заголовок 6 Знак"/>
    <w:basedOn w:val="a0"/>
    <w:link w:val="6"/>
    <w:rsid w:val="001D6A05"/>
    <w:rPr>
      <w:rFonts w:eastAsia="Times New Roman" w:cs="Times New Roman"/>
      <w:b/>
      <w:sz w:val="32"/>
      <w:szCs w:val="20"/>
      <w:lang w:eastAsia="ru-RU"/>
    </w:rPr>
  </w:style>
  <w:style w:type="character" w:customStyle="1" w:styleId="70">
    <w:name w:val="Заголовок 7 Знак"/>
    <w:basedOn w:val="a0"/>
    <w:link w:val="7"/>
    <w:rsid w:val="001D6A05"/>
    <w:rPr>
      <w:rFonts w:eastAsia="Times New Roman" w:cs="Times New Roman"/>
      <w:sz w:val="24"/>
      <w:szCs w:val="24"/>
      <w:lang w:eastAsia="ru-RU"/>
    </w:rPr>
  </w:style>
  <w:style w:type="paragraph" w:customStyle="1" w:styleId="22">
    <w:name w:val="Знак2 Знак Знак"/>
    <w:aliases w:val=" Знак2 Знак,Знак2 Знак"/>
    <w:basedOn w:val="a"/>
    <w:next w:val="a3"/>
    <w:link w:val="a4"/>
    <w:qFormat/>
    <w:rsid w:val="001D6A05"/>
    <w:pPr>
      <w:widowControl w:val="0"/>
      <w:spacing w:line="240" w:lineRule="auto"/>
      <w:ind w:left="320" w:firstLine="0"/>
      <w:jc w:val="center"/>
    </w:pPr>
    <w:rPr>
      <w:rFonts w:ascii="Arial" w:hAnsi="Arial"/>
      <w:b/>
      <w:snapToGrid w:val="0"/>
      <w:sz w:val="18"/>
      <w:lang w:eastAsia="ru-RU"/>
    </w:rPr>
  </w:style>
  <w:style w:type="paragraph" w:styleId="a5">
    <w:name w:val="Body Text Indent"/>
    <w:aliases w:val="Body Text 2 Char Знак"/>
    <w:basedOn w:val="a"/>
    <w:link w:val="a6"/>
    <w:rsid w:val="001D6A05"/>
    <w:pPr>
      <w:spacing w:line="240" w:lineRule="auto"/>
      <w:ind w:firstLine="0"/>
      <w:jc w:val="center"/>
    </w:pPr>
    <w:rPr>
      <w:rFonts w:eastAsia="Times New Roman" w:cs="Times New Roman"/>
      <w:b/>
      <w:sz w:val="24"/>
      <w:szCs w:val="20"/>
    </w:rPr>
  </w:style>
  <w:style w:type="character" w:customStyle="1" w:styleId="a6">
    <w:name w:val="Основной текст с отступом Знак"/>
    <w:aliases w:val="Body Text 2 Char Знак Знак"/>
    <w:basedOn w:val="a0"/>
    <w:link w:val="a5"/>
    <w:rsid w:val="001D6A05"/>
    <w:rPr>
      <w:rFonts w:eastAsia="Times New Roman" w:cs="Times New Roman"/>
      <w:b/>
      <w:sz w:val="24"/>
      <w:szCs w:val="20"/>
    </w:rPr>
  </w:style>
  <w:style w:type="paragraph" w:styleId="a7">
    <w:name w:val="Subtitle"/>
    <w:basedOn w:val="a"/>
    <w:link w:val="a8"/>
    <w:qFormat/>
    <w:rsid w:val="001D6A05"/>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1D6A05"/>
    <w:rPr>
      <w:rFonts w:eastAsia="Times New Roman" w:cs="Times New Roman"/>
      <w:b/>
      <w:noProof/>
      <w:sz w:val="24"/>
      <w:szCs w:val="24"/>
      <w:lang w:val="en-GB"/>
    </w:rPr>
  </w:style>
  <w:style w:type="paragraph" w:styleId="HTML">
    <w:name w:val="HTML Preformatted"/>
    <w:basedOn w:val="a"/>
    <w:link w:val="HTML0"/>
    <w:rsid w:val="001D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1D6A05"/>
    <w:rPr>
      <w:rFonts w:ascii="Courier New" w:eastAsia="Times New Roman" w:hAnsi="Courier New" w:cs="Courier New"/>
      <w:color w:val="000000"/>
      <w:sz w:val="18"/>
      <w:szCs w:val="18"/>
      <w:lang w:val="ru-RU" w:eastAsia="ru-RU"/>
    </w:rPr>
  </w:style>
  <w:style w:type="table" w:styleId="a9">
    <w:name w:val="Table Grid"/>
    <w:basedOn w:val="a1"/>
    <w:uiPriority w:val="59"/>
    <w:rsid w:val="001D6A05"/>
    <w:pPr>
      <w:spacing w:line="240" w:lineRule="auto"/>
      <w:ind w:firstLine="0"/>
      <w:jc w:val="left"/>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1D6A05"/>
    <w:rPr>
      <w:rFonts w:cs="Times New Roman"/>
      <w:color w:val="0000FF"/>
      <w:u w:val="single"/>
    </w:rPr>
  </w:style>
  <w:style w:type="paragraph" w:styleId="ab">
    <w:name w:val="header"/>
    <w:basedOn w:val="a"/>
    <w:link w:val="ac"/>
    <w:uiPriority w:val="99"/>
    <w:rsid w:val="001D6A05"/>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1D6A05"/>
    <w:rPr>
      <w:rFonts w:eastAsia="Times New Roman" w:cs="Times New Roman"/>
      <w:sz w:val="20"/>
      <w:szCs w:val="20"/>
      <w:lang w:eastAsia="ru-RU"/>
    </w:rPr>
  </w:style>
  <w:style w:type="character" w:styleId="ad">
    <w:name w:val="page number"/>
    <w:rsid w:val="001D6A05"/>
    <w:rPr>
      <w:rFonts w:cs="Times New Roman"/>
    </w:rPr>
  </w:style>
  <w:style w:type="paragraph" w:styleId="ae">
    <w:name w:val="footer"/>
    <w:basedOn w:val="a"/>
    <w:link w:val="af"/>
    <w:uiPriority w:val="99"/>
    <w:rsid w:val="001D6A05"/>
    <w:pPr>
      <w:tabs>
        <w:tab w:val="center" w:pos="4819"/>
        <w:tab w:val="right" w:pos="9639"/>
      </w:tabs>
      <w:spacing w:line="240" w:lineRule="auto"/>
      <w:ind w:firstLine="0"/>
      <w:jc w:val="left"/>
    </w:pPr>
    <w:rPr>
      <w:rFonts w:eastAsia="Times New Roman" w:cs="Times New Roman"/>
      <w:sz w:val="20"/>
      <w:szCs w:val="20"/>
    </w:rPr>
  </w:style>
  <w:style w:type="character" w:customStyle="1" w:styleId="af">
    <w:name w:val="Нижний колонтитул Знак"/>
    <w:basedOn w:val="a0"/>
    <w:link w:val="ae"/>
    <w:uiPriority w:val="99"/>
    <w:rsid w:val="001D6A05"/>
    <w:rPr>
      <w:rFonts w:eastAsia="Times New Roman" w:cs="Times New Roman"/>
      <w:sz w:val="20"/>
      <w:szCs w:val="20"/>
    </w:rPr>
  </w:style>
  <w:style w:type="paragraph" w:styleId="af0">
    <w:name w:val="Normal Indent"/>
    <w:basedOn w:val="a"/>
    <w:rsid w:val="001D6A05"/>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1D6A05"/>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uiPriority w:val="99"/>
    <w:rsid w:val="001D6A05"/>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uiPriority w:val="99"/>
    <w:rsid w:val="001D6A05"/>
    <w:rPr>
      <w:rFonts w:eastAsia="Times New Roman" w:cs="Times New Roman"/>
      <w:sz w:val="20"/>
      <w:szCs w:val="20"/>
      <w:lang w:eastAsia="ru-RU"/>
    </w:rPr>
  </w:style>
  <w:style w:type="paragraph" w:styleId="23">
    <w:name w:val="Body Text Indent 2"/>
    <w:aliases w:val="Body Text Indent 2 Char Знак"/>
    <w:basedOn w:val="a"/>
    <w:link w:val="24"/>
    <w:rsid w:val="001D6A05"/>
    <w:pPr>
      <w:spacing w:after="120" w:line="480" w:lineRule="auto"/>
      <w:ind w:left="283" w:firstLine="0"/>
      <w:jc w:val="left"/>
    </w:pPr>
    <w:rPr>
      <w:rFonts w:eastAsia="Times New Roman" w:cs="Times New Roman"/>
      <w:sz w:val="20"/>
      <w:szCs w:val="20"/>
    </w:rPr>
  </w:style>
  <w:style w:type="character" w:customStyle="1" w:styleId="24">
    <w:name w:val="Основной текст с отступом 2 Знак"/>
    <w:aliases w:val="Body Text Indent 2 Char Знак Знак"/>
    <w:basedOn w:val="a0"/>
    <w:link w:val="23"/>
    <w:rsid w:val="001D6A05"/>
    <w:rPr>
      <w:rFonts w:eastAsia="Times New Roman" w:cs="Times New Roman"/>
      <w:sz w:val="20"/>
      <w:szCs w:val="20"/>
    </w:rPr>
  </w:style>
  <w:style w:type="paragraph" w:styleId="31">
    <w:name w:val="Body Text Indent 3"/>
    <w:basedOn w:val="a"/>
    <w:link w:val="32"/>
    <w:rsid w:val="001D6A05"/>
    <w:pPr>
      <w:spacing w:after="120" w:line="240" w:lineRule="auto"/>
      <w:ind w:left="283" w:firstLine="0"/>
      <w:jc w:val="left"/>
    </w:pPr>
    <w:rPr>
      <w:rFonts w:eastAsia="Times New Roman" w:cs="Times New Roman"/>
      <w:sz w:val="16"/>
      <w:szCs w:val="16"/>
    </w:rPr>
  </w:style>
  <w:style w:type="character" w:customStyle="1" w:styleId="32">
    <w:name w:val="Основной текст с отступом 3 Знак"/>
    <w:basedOn w:val="a0"/>
    <w:link w:val="31"/>
    <w:rsid w:val="001D6A05"/>
    <w:rPr>
      <w:rFonts w:eastAsia="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1D6A05"/>
    <w:pPr>
      <w:tabs>
        <w:tab w:val="left" w:pos="1134"/>
      </w:tabs>
      <w:spacing w:line="240" w:lineRule="auto"/>
      <w:ind w:firstLine="0"/>
      <w:jc w:val="left"/>
    </w:pPr>
    <w:rPr>
      <w:rFonts w:eastAsia="Times New Roman" w:cs="Times New Roman"/>
      <w:sz w:val="24"/>
      <w:szCs w:val="20"/>
      <w:lang w:eastAsia="ru-RU"/>
    </w:rPr>
  </w:style>
  <w:style w:type="paragraph" w:customStyle="1" w:styleId="11">
    <w:name w:val="Обычный1"/>
    <w:rsid w:val="001D6A05"/>
    <w:pPr>
      <w:spacing w:line="240" w:lineRule="auto"/>
      <w:ind w:firstLine="0"/>
      <w:jc w:val="left"/>
    </w:pPr>
    <w:rPr>
      <w:rFonts w:eastAsia="Times New Roman" w:cs="Times New Roman"/>
      <w:sz w:val="20"/>
      <w:szCs w:val="20"/>
      <w:lang w:val="en-US" w:eastAsia="ru-RU"/>
    </w:rPr>
  </w:style>
  <w:style w:type="paragraph" w:customStyle="1" w:styleId="12">
    <w:name w:val="Знак1 Знак Знак Знак Знак Знак Знак Знак Знак Знак"/>
    <w:basedOn w:val="a"/>
    <w:rsid w:val="001D6A05"/>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1D6A05"/>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1D6A05"/>
    <w:rPr>
      <w:rFonts w:ascii="Tahoma" w:eastAsia="Times New Roman" w:hAnsi="Tahoma" w:cs="Tahoma"/>
      <w:sz w:val="16"/>
      <w:szCs w:val="16"/>
      <w:lang w:eastAsia="ru-RU"/>
    </w:rPr>
  </w:style>
  <w:style w:type="paragraph" w:styleId="af7">
    <w:name w:val="List Paragraph"/>
    <w:basedOn w:val="a"/>
    <w:link w:val="af8"/>
    <w:uiPriority w:val="34"/>
    <w:qFormat/>
    <w:rsid w:val="001D6A05"/>
    <w:pPr>
      <w:spacing w:after="200"/>
      <w:ind w:left="720" w:firstLine="0"/>
      <w:jc w:val="left"/>
    </w:pPr>
    <w:rPr>
      <w:rFonts w:ascii="Calibri" w:eastAsia="Times New Roman" w:hAnsi="Calibri" w:cs="Times New Roman"/>
      <w:sz w:val="22"/>
    </w:rPr>
  </w:style>
  <w:style w:type="paragraph" w:customStyle="1" w:styleId="13">
    <w:name w:val="Без интервала1"/>
    <w:rsid w:val="001D6A05"/>
    <w:pPr>
      <w:spacing w:line="240" w:lineRule="auto"/>
      <w:ind w:firstLine="0"/>
      <w:jc w:val="left"/>
    </w:pPr>
    <w:rPr>
      <w:rFonts w:ascii="Calibri" w:eastAsia="Times New Roman" w:hAnsi="Calibri" w:cs="Times New Roman"/>
      <w:sz w:val="22"/>
    </w:rPr>
  </w:style>
  <w:style w:type="character" w:customStyle="1" w:styleId="rvts0">
    <w:name w:val="rvts0"/>
    <w:rsid w:val="001D6A05"/>
  </w:style>
  <w:style w:type="paragraph" w:customStyle="1" w:styleId="rvps2">
    <w:name w:val="rvps2"/>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1D6A05"/>
    <w:pPr>
      <w:tabs>
        <w:tab w:val="left" w:pos="5387"/>
        <w:tab w:val="right" w:pos="9356"/>
      </w:tabs>
      <w:spacing w:after="240" w:line="240" w:lineRule="auto"/>
      <w:ind w:firstLine="720"/>
    </w:pPr>
    <w:rPr>
      <w:rFonts w:eastAsia="Times New Roman" w:cs="Times New Roman"/>
      <w:b/>
      <w:noProof/>
      <w:sz w:val="26"/>
      <w:szCs w:val="20"/>
      <w:lang w:eastAsia="ru-RU"/>
    </w:rPr>
  </w:style>
  <w:style w:type="character" w:customStyle="1" w:styleId="a4">
    <w:name w:val="Название Знак"/>
    <w:aliases w:val="Знак2 Знак Знак Знак, Знак2 Знак Знак,Знак2 Знак Знак1"/>
    <w:link w:val="22"/>
    <w:rsid w:val="001D6A05"/>
    <w:rPr>
      <w:rFonts w:ascii="Arial" w:hAnsi="Arial"/>
      <w:b/>
      <w:snapToGrid w:val="0"/>
      <w:sz w:val="18"/>
      <w:lang w:val="uk-UA" w:eastAsia="ru-RU"/>
    </w:rPr>
  </w:style>
  <w:style w:type="paragraph" w:customStyle="1" w:styleId="BodyTextIndent">
    <w:name w:val="Body Text Indent Знак"/>
    <w:basedOn w:val="a"/>
    <w:link w:val="BodyTextIndent0"/>
    <w:rsid w:val="001D6A05"/>
    <w:pPr>
      <w:spacing w:after="120" w:line="240" w:lineRule="auto"/>
      <w:ind w:left="283" w:firstLine="0"/>
      <w:jc w:val="left"/>
    </w:pPr>
    <w:rPr>
      <w:rFonts w:eastAsia="Times New Roman" w:cs="Times New Roman"/>
      <w:sz w:val="20"/>
      <w:szCs w:val="20"/>
    </w:rPr>
  </w:style>
  <w:style w:type="character" w:styleId="af9">
    <w:name w:val="Strong"/>
    <w:qFormat/>
    <w:rsid w:val="001D6A05"/>
    <w:rPr>
      <w:b/>
    </w:rPr>
  </w:style>
  <w:style w:type="paragraph" w:styleId="33">
    <w:name w:val="Body Text 3"/>
    <w:basedOn w:val="a"/>
    <w:link w:val="34"/>
    <w:rsid w:val="001D6A05"/>
    <w:pPr>
      <w:spacing w:after="120" w:line="240" w:lineRule="auto"/>
      <w:ind w:firstLine="0"/>
      <w:jc w:val="left"/>
    </w:pPr>
    <w:rPr>
      <w:rFonts w:eastAsia="Times New Roman" w:cs="Times New Roman"/>
      <w:sz w:val="16"/>
      <w:szCs w:val="16"/>
    </w:rPr>
  </w:style>
  <w:style w:type="character" w:customStyle="1" w:styleId="34">
    <w:name w:val="Основной текст 3 Знак"/>
    <w:basedOn w:val="a0"/>
    <w:link w:val="33"/>
    <w:rsid w:val="001D6A05"/>
    <w:rPr>
      <w:rFonts w:eastAsia="Times New Roman" w:cs="Times New Roman"/>
      <w:sz w:val="16"/>
      <w:szCs w:val="16"/>
    </w:rPr>
  </w:style>
  <w:style w:type="paragraph" w:customStyle="1" w:styleId="ListParagraph">
    <w:name w:val="List Paragraph Знак"/>
    <w:basedOn w:val="a"/>
    <w:link w:val="ListParagraph0"/>
    <w:rsid w:val="001D6A05"/>
    <w:pPr>
      <w:spacing w:after="200"/>
      <w:ind w:left="720" w:firstLine="0"/>
      <w:jc w:val="center"/>
    </w:pPr>
    <w:rPr>
      <w:rFonts w:ascii="Calibri" w:eastAsia="Times New Roman" w:hAnsi="Calibri" w:cs="Times New Roman"/>
      <w:sz w:val="22"/>
      <w:szCs w:val="20"/>
    </w:rPr>
  </w:style>
  <w:style w:type="paragraph" w:customStyle="1" w:styleId="14">
    <w:name w:val="Без интервала1"/>
    <w:uiPriority w:val="99"/>
    <w:qFormat/>
    <w:rsid w:val="001D6A05"/>
    <w:pPr>
      <w:spacing w:line="240" w:lineRule="auto"/>
      <w:ind w:firstLine="0"/>
      <w:jc w:val="left"/>
    </w:pPr>
    <w:rPr>
      <w:rFonts w:ascii="Calibri" w:eastAsia="Times New Roman" w:hAnsi="Calibri" w:cs="Calibri"/>
      <w:sz w:val="22"/>
      <w:lang w:val="ru-RU" w:eastAsia="ru-RU"/>
    </w:rPr>
  </w:style>
  <w:style w:type="paragraph" w:customStyle="1" w:styleId="15">
    <w:name w:val="Без інтервалів1"/>
    <w:qFormat/>
    <w:rsid w:val="001D6A05"/>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1D6A05"/>
    <w:rPr>
      <w:rFonts w:ascii="Calibri" w:eastAsia="Times New Roman" w:hAnsi="Calibri" w:cs="Times New Roman"/>
      <w:sz w:val="22"/>
      <w:szCs w:val="20"/>
    </w:rPr>
  </w:style>
  <w:style w:type="paragraph" w:customStyle="1" w:styleId="Style2">
    <w:name w:val="Style2"/>
    <w:basedOn w:val="a"/>
    <w:rsid w:val="001D6A05"/>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1D6A05"/>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1D6A05"/>
    <w:rPr>
      <w:rFonts w:ascii="Times New Roman" w:hAnsi="Times New Roman"/>
      <w:sz w:val="18"/>
    </w:rPr>
  </w:style>
  <w:style w:type="paragraph" w:customStyle="1" w:styleId="16">
    <w:name w:val="Знак нумерации1"/>
    <w:basedOn w:val="a"/>
    <w:rsid w:val="001D6A05"/>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1D6A05"/>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1D6A05"/>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1D6A05"/>
    <w:pPr>
      <w:suppressAutoHyphens/>
      <w:spacing w:line="240" w:lineRule="auto"/>
      <w:ind w:firstLine="0"/>
      <w:jc w:val="left"/>
    </w:pPr>
    <w:rPr>
      <w:rFonts w:eastAsia="Times New Roman" w:cs="Times New Roman"/>
      <w:b/>
      <w:sz w:val="26"/>
      <w:szCs w:val="20"/>
      <w:lang w:eastAsia="ar-SA"/>
    </w:rPr>
  </w:style>
  <w:style w:type="character" w:customStyle="1" w:styleId="131">
    <w:name w:val="Стиль Основной текст с отступом + 13 пт Знак Знак Знак"/>
    <w:link w:val="130"/>
    <w:rsid w:val="001D6A05"/>
    <w:rPr>
      <w:rFonts w:eastAsia="Times New Roman" w:cs="Times New Roman"/>
      <w:b/>
      <w:sz w:val="26"/>
      <w:szCs w:val="20"/>
      <w:lang w:eastAsia="ar-SA"/>
    </w:rPr>
  </w:style>
  <w:style w:type="paragraph" w:styleId="2">
    <w:name w:val="List Number 2"/>
    <w:basedOn w:val="a"/>
    <w:rsid w:val="001D6A05"/>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1D6A05"/>
    <w:pPr>
      <w:spacing w:line="240" w:lineRule="auto"/>
      <w:ind w:firstLine="0"/>
    </w:pPr>
    <w:rPr>
      <w:rFonts w:eastAsia="Times New Roman" w:cs="Times New Roman"/>
      <w:sz w:val="24"/>
      <w:szCs w:val="20"/>
    </w:rPr>
  </w:style>
  <w:style w:type="character" w:customStyle="1" w:styleId="36">
    <w:name w:val="+ ниже на  3 пт Знак"/>
    <w:link w:val="35"/>
    <w:rsid w:val="001D6A05"/>
    <w:rPr>
      <w:rFonts w:eastAsia="Times New Roman" w:cs="Times New Roman"/>
      <w:sz w:val="24"/>
      <w:szCs w:val="20"/>
    </w:rPr>
  </w:style>
  <w:style w:type="paragraph" w:customStyle="1" w:styleId="25">
    <w:name w:val="Без інтервалів2"/>
    <w:uiPriority w:val="1"/>
    <w:qFormat/>
    <w:rsid w:val="001D6A05"/>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1D6A05"/>
    <w:rPr>
      <w:rFonts w:eastAsia="Times New Roman" w:cs="Times New Roman"/>
      <w:sz w:val="20"/>
      <w:szCs w:val="20"/>
    </w:rPr>
  </w:style>
  <w:style w:type="paragraph" w:customStyle="1" w:styleId="17">
    <w:name w:val="Основной текст 1"/>
    <w:basedOn w:val="a"/>
    <w:rsid w:val="001D6A05"/>
    <w:pPr>
      <w:spacing w:before="60" w:after="60" w:line="240" w:lineRule="auto"/>
    </w:pPr>
    <w:rPr>
      <w:rFonts w:eastAsia="Times New Roman" w:cs="Times New Roman"/>
      <w:sz w:val="24"/>
      <w:szCs w:val="24"/>
      <w:lang w:eastAsia="zh-CN"/>
    </w:rPr>
  </w:style>
  <w:style w:type="paragraph" w:customStyle="1" w:styleId="18">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1D6A05"/>
    <w:rPr>
      <w:rFonts w:ascii="Arial" w:hAnsi="Arial"/>
      <w:b/>
      <w:snapToGrid w:val="0"/>
      <w:sz w:val="18"/>
      <w:lang w:val="uk-UA" w:eastAsia="ru-RU"/>
    </w:rPr>
  </w:style>
  <w:style w:type="character" w:customStyle="1" w:styleId="ListParagraphChar">
    <w:name w:val="List Paragraph Char"/>
    <w:rsid w:val="001D6A05"/>
    <w:rPr>
      <w:rFonts w:ascii="Calibri" w:hAnsi="Calibri"/>
      <w:sz w:val="22"/>
      <w:lang w:eastAsia="en-US"/>
    </w:rPr>
  </w:style>
  <w:style w:type="character" w:customStyle="1" w:styleId="BodyTextIndentChar">
    <w:name w:val="Body Text Indent Char"/>
    <w:rsid w:val="001D6A05"/>
    <w:rPr>
      <w:rFonts w:cs="Times New Roman"/>
      <w:lang w:val="uk-UA"/>
    </w:rPr>
  </w:style>
  <w:style w:type="paragraph" w:styleId="26">
    <w:name w:val="Body Text 2"/>
    <w:basedOn w:val="a"/>
    <w:link w:val="27"/>
    <w:rsid w:val="001D6A05"/>
    <w:pPr>
      <w:spacing w:after="120" w:line="480" w:lineRule="auto"/>
      <w:ind w:firstLine="0"/>
      <w:jc w:val="left"/>
    </w:pPr>
    <w:rPr>
      <w:rFonts w:eastAsia="Times New Roman" w:cs="Times New Roman"/>
      <w:sz w:val="20"/>
      <w:szCs w:val="20"/>
    </w:rPr>
  </w:style>
  <w:style w:type="character" w:customStyle="1" w:styleId="27">
    <w:name w:val="Основной текст 2 Знак"/>
    <w:basedOn w:val="a0"/>
    <w:link w:val="26"/>
    <w:rsid w:val="001D6A05"/>
    <w:rPr>
      <w:rFonts w:eastAsia="Times New Roman" w:cs="Times New Roman"/>
      <w:sz w:val="20"/>
      <w:szCs w:val="20"/>
    </w:rPr>
  </w:style>
  <w:style w:type="character" w:customStyle="1" w:styleId="afb">
    <w:name w:val="Знак"/>
    <w:rsid w:val="001D6A05"/>
    <w:rPr>
      <w:b/>
      <w:lang w:val="uk-UA" w:bidi="ar-SA"/>
    </w:rPr>
  </w:style>
  <w:style w:type="paragraph" w:styleId="afc">
    <w:name w:val="caption"/>
    <w:basedOn w:val="a"/>
    <w:next w:val="a"/>
    <w:qFormat/>
    <w:rsid w:val="001D6A05"/>
    <w:pPr>
      <w:spacing w:line="240" w:lineRule="auto"/>
      <w:ind w:firstLine="0"/>
    </w:pPr>
    <w:rPr>
      <w:rFonts w:eastAsia="Times New Roman" w:cs="Times New Roman"/>
      <w:b/>
      <w:snapToGrid w:val="0"/>
      <w:color w:val="000000"/>
      <w:sz w:val="24"/>
      <w:szCs w:val="26"/>
      <w:lang w:eastAsia="ru-RU"/>
    </w:rPr>
  </w:style>
  <w:style w:type="paragraph" w:customStyle="1" w:styleId="19">
    <w:name w:val="Знак1"/>
    <w:basedOn w:val="a"/>
    <w:rsid w:val="001D6A05"/>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1D6A05"/>
    <w:rPr>
      <w:rFonts w:ascii="Times New Roman" w:hAnsi="Times New Roman" w:cs="Times New Roman"/>
      <w:sz w:val="20"/>
      <w:szCs w:val="20"/>
    </w:rPr>
  </w:style>
  <w:style w:type="paragraph" w:customStyle="1" w:styleId="Style14">
    <w:name w:val="Style14"/>
    <w:basedOn w:val="a"/>
    <w:uiPriority w:val="99"/>
    <w:rsid w:val="001D6A05"/>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1D6A05"/>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1D6A05"/>
    <w:rPr>
      <w:rFonts w:ascii="Times New Roman" w:hAnsi="Times New Roman" w:cs="Times New Roman"/>
      <w:b/>
      <w:bCs/>
      <w:sz w:val="20"/>
      <w:szCs w:val="20"/>
    </w:rPr>
  </w:style>
  <w:style w:type="paragraph" w:customStyle="1" w:styleId="VU2PreisElement">
    <w:name w:val="VU2PreisElement"/>
    <w:basedOn w:val="a"/>
    <w:rsid w:val="001D6A05"/>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1D6A05"/>
    <w:rPr>
      <w:rFonts w:ascii="Times New Roman" w:hAnsi="Times New Roman" w:cs="Times New Roman" w:hint="default"/>
    </w:rPr>
  </w:style>
  <w:style w:type="paragraph" w:customStyle="1" w:styleId="afd">
    <w:name w:val="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1D6A05"/>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1D6A05"/>
    <w:rPr>
      <w:rFonts w:eastAsia="Times New Roman" w:cs="Times New Roman"/>
      <w:b/>
      <w:bCs/>
      <w:sz w:val="26"/>
      <w:szCs w:val="26"/>
      <w:lang w:eastAsia="ar-SA"/>
    </w:rPr>
  </w:style>
  <w:style w:type="paragraph" w:customStyle="1" w:styleId="Default">
    <w:name w:val="Default"/>
    <w:rsid w:val="001D6A05"/>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1D6A05"/>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1D6A05"/>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1D6A05"/>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1D6A05"/>
    <w:rPr>
      <w:rFonts w:ascii="Times New Roman" w:hAnsi="Times New Roman" w:cs="Times New Roman"/>
      <w:b/>
      <w:bCs/>
      <w:w w:val="10"/>
      <w:sz w:val="34"/>
      <w:szCs w:val="34"/>
    </w:rPr>
  </w:style>
  <w:style w:type="character" w:customStyle="1" w:styleId="af8">
    <w:name w:val="Абзац списка Знак"/>
    <w:link w:val="af7"/>
    <w:uiPriority w:val="34"/>
    <w:locked/>
    <w:rsid w:val="001D6A05"/>
    <w:rPr>
      <w:rFonts w:ascii="Calibri" w:eastAsia="Times New Roman" w:hAnsi="Calibri" w:cs="Times New Roman"/>
      <w:sz w:val="22"/>
    </w:rPr>
  </w:style>
  <w:style w:type="paragraph" w:customStyle="1" w:styleId="110">
    <w:name w:val="Без интервала11"/>
    <w:rsid w:val="001D6A05"/>
    <w:pPr>
      <w:spacing w:line="240" w:lineRule="auto"/>
      <w:ind w:firstLine="0"/>
      <w:jc w:val="left"/>
    </w:pPr>
    <w:rPr>
      <w:rFonts w:ascii="Calibri" w:eastAsia="Times New Roman" w:hAnsi="Calibri" w:cs="Calibri"/>
      <w:sz w:val="22"/>
      <w:lang w:val="ru-RU" w:eastAsia="ru-RU"/>
    </w:rPr>
  </w:style>
  <w:style w:type="paragraph" w:customStyle="1" w:styleId="1a">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styleId="aff0">
    <w:name w:val="No Spacing"/>
    <w:qFormat/>
    <w:rsid w:val="001D6A05"/>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1D6A05"/>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b">
    <w:name w:val="Основной текст1"/>
    <w:basedOn w:val="a"/>
    <w:rsid w:val="001D6A05"/>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c">
    <w:name w:val="Знак Знак Знак Знак1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d">
    <w:name w:val="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e">
    <w:name w:val="Знак Знак Знак Знак1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0">
    <w:name w:val="Знак1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1">
    <w:name w:val="Знак Знак Знак Знак Знак Знак Знак Знак Знак1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2">
    <w:name w:val="Знак1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1D6A05"/>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3">
    <w:name w:val="Звичайний1"/>
    <w:uiPriority w:val="99"/>
    <w:rsid w:val="001D6A05"/>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1D6A05"/>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1D6A05"/>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1D6A05"/>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4">
    <w:name w:val="Знак Знак Знак Знак Знак Знак Знак Знак Знак1 Знак"/>
    <w:basedOn w:val="a"/>
    <w:rsid w:val="001D6A05"/>
    <w:pPr>
      <w:spacing w:line="240" w:lineRule="auto"/>
      <w:ind w:firstLine="0"/>
      <w:jc w:val="left"/>
    </w:pPr>
    <w:rPr>
      <w:rFonts w:ascii="Verdana" w:eastAsia="Times New Roman" w:hAnsi="Verdana" w:cs="Verdana"/>
      <w:sz w:val="20"/>
      <w:szCs w:val="20"/>
      <w:lang w:val="en-US"/>
    </w:rPr>
  </w:style>
  <w:style w:type="numbering" w:customStyle="1" w:styleId="1f5">
    <w:name w:val="Нет списка1"/>
    <w:next w:val="a2"/>
    <w:uiPriority w:val="99"/>
    <w:semiHidden/>
    <w:rsid w:val="001D6A05"/>
  </w:style>
  <w:style w:type="character" w:customStyle="1" w:styleId="1f6">
    <w:name w:val="Название Знак1"/>
    <w:uiPriority w:val="10"/>
    <w:rsid w:val="001D6A05"/>
    <w:rPr>
      <w:rFonts w:ascii="Calibri Light" w:eastAsia="Times New Roman" w:hAnsi="Calibri Light" w:cs="Times New Roman"/>
      <w:spacing w:val="-10"/>
      <w:kern w:val="28"/>
      <w:sz w:val="56"/>
      <w:szCs w:val="56"/>
    </w:rPr>
  </w:style>
  <w:style w:type="numbering" w:customStyle="1" w:styleId="28">
    <w:name w:val="Нет списка2"/>
    <w:next w:val="a2"/>
    <w:uiPriority w:val="99"/>
    <w:semiHidden/>
    <w:rsid w:val="001D6A05"/>
  </w:style>
  <w:style w:type="table" w:customStyle="1" w:styleId="1f7">
    <w:name w:val="Сетка таблицы1"/>
    <w:basedOn w:val="a1"/>
    <w:next w:val="a9"/>
    <w:uiPriority w:val="59"/>
    <w:rsid w:val="001D6A05"/>
    <w:pPr>
      <w:spacing w:line="240" w:lineRule="auto"/>
      <w:ind w:firstLine="0"/>
      <w:jc w:val="left"/>
    </w:pPr>
    <w:rPr>
      <w:rFonts w:eastAsia="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Без интервала2"/>
    <w:rsid w:val="001D6A05"/>
    <w:pPr>
      <w:spacing w:line="240" w:lineRule="auto"/>
      <w:ind w:firstLine="0"/>
      <w:jc w:val="left"/>
    </w:pPr>
    <w:rPr>
      <w:rFonts w:ascii="Calibri" w:eastAsia="Times New Roman" w:hAnsi="Calibri" w:cs="Times New Roman"/>
      <w:sz w:val="22"/>
    </w:rPr>
  </w:style>
  <w:style w:type="paragraph" w:styleId="aff1">
    <w:name w:val="Block Text"/>
    <w:basedOn w:val="a"/>
    <w:semiHidden/>
    <w:rsid w:val="001D6A05"/>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1D6A05"/>
    <w:rPr>
      <w:color w:val="800080"/>
      <w:u w:val="single"/>
    </w:rPr>
  </w:style>
  <w:style w:type="paragraph" w:customStyle="1" w:styleId="37">
    <w:name w:val="Без интервала3"/>
    <w:rsid w:val="001D6A05"/>
    <w:pPr>
      <w:spacing w:line="240" w:lineRule="auto"/>
      <w:ind w:firstLine="0"/>
      <w:jc w:val="left"/>
    </w:pPr>
    <w:rPr>
      <w:rFonts w:ascii="Calibri" w:eastAsia="Times New Roman" w:hAnsi="Calibri" w:cs="Times New Roman"/>
      <w:sz w:val="22"/>
    </w:rPr>
  </w:style>
  <w:style w:type="paragraph" w:customStyle="1" w:styleId="xl87">
    <w:name w:val="xl8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1D6A05"/>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1D6A05"/>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paragraph" w:customStyle="1" w:styleId="41">
    <w:name w:val="Без интервала4"/>
    <w:rsid w:val="001D6A05"/>
    <w:pPr>
      <w:spacing w:line="240" w:lineRule="auto"/>
      <w:ind w:firstLine="0"/>
      <w:jc w:val="left"/>
    </w:pPr>
    <w:rPr>
      <w:rFonts w:ascii="Calibri" w:eastAsia="Times New Roman" w:hAnsi="Calibri" w:cs="Times New Roman"/>
      <w:sz w:val="22"/>
    </w:rPr>
  </w:style>
  <w:style w:type="paragraph" w:styleId="aff3">
    <w:name w:val="annotation text"/>
    <w:basedOn w:val="a"/>
    <w:link w:val="aff4"/>
    <w:uiPriority w:val="99"/>
    <w:semiHidden/>
    <w:unhideWhenUsed/>
    <w:rsid w:val="001D6A05"/>
    <w:pPr>
      <w:spacing w:after="200" w:line="240" w:lineRule="auto"/>
      <w:ind w:firstLine="0"/>
      <w:jc w:val="left"/>
    </w:pPr>
    <w:rPr>
      <w:rFonts w:ascii="Calibri" w:eastAsia="Calibri" w:hAnsi="Calibri" w:cs="Times New Roman"/>
      <w:sz w:val="20"/>
      <w:szCs w:val="20"/>
    </w:rPr>
  </w:style>
  <w:style w:type="character" w:customStyle="1" w:styleId="aff4">
    <w:name w:val="Текст примечания Знак"/>
    <w:basedOn w:val="a0"/>
    <w:link w:val="aff3"/>
    <w:uiPriority w:val="99"/>
    <w:semiHidden/>
    <w:rsid w:val="001D6A05"/>
    <w:rPr>
      <w:rFonts w:ascii="Calibri" w:eastAsia="Calibri" w:hAnsi="Calibri" w:cs="Times New Roman"/>
      <w:sz w:val="20"/>
      <w:szCs w:val="20"/>
    </w:rPr>
  </w:style>
  <w:style w:type="paragraph" w:styleId="aff5">
    <w:name w:val="annotation subject"/>
    <w:basedOn w:val="aff3"/>
    <w:next w:val="aff3"/>
    <w:link w:val="aff6"/>
    <w:uiPriority w:val="99"/>
    <w:semiHidden/>
    <w:unhideWhenUsed/>
    <w:rsid w:val="001D6A05"/>
    <w:rPr>
      <w:b/>
      <w:bCs/>
    </w:rPr>
  </w:style>
  <w:style w:type="character" w:customStyle="1" w:styleId="aff6">
    <w:name w:val="Тема примечания Знак"/>
    <w:basedOn w:val="aff4"/>
    <w:link w:val="aff5"/>
    <w:uiPriority w:val="99"/>
    <w:semiHidden/>
    <w:rsid w:val="001D6A05"/>
    <w:rPr>
      <w:rFonts w:ascii="Calibri" w:eastAsia="Calibri" w:hAnsi="Calibri" w:cs="Times New Roman"/>
      <w:b/>
      <w:bCs/>
      <w:sz w:val="20"/>
      <w:szCs w:val="20"/>
    </w:rPr>
  </w:style>
  <w:style w:type="paragraph" w:styleId="a3">
    <w:name w:val="Title"/>
    <w:basedOn w:val="a"/>
    <w:next w:val="a"/>
    <w:link w:val="aff7"/>
    <w:uiPriority w:val="10"/>
    <w:qFormat/>
    <w:rsid w:val="001D6A05"/>
    <w:pPr>
      <w:spacing w:line="240" w:lineRule="auto"/>
      <w:contextualSpacing/>
    </w:pPr>
    <w:rPr>
      <w:rFonts w:asciiTheme="majorHAnsi" w:eastAsiaTheme="majorEastAsia" w:hAnsiTheme="majorHAnsi" w:cstheme="majorBidi"/>
      <w:spacing w:val="-10"/>
      <w:kern w:val="28"/>
      <w:sz w:val="56"/>
      <w:szCs w:val="56"/>
    </w:rPr>
  </w:style>
  <w:style w:type="character" w:customStyle="1" w:styleId="aff7">
    <w:name w:val="Заголовок Знак"/>
    <w:basedOn w:val="a0"/>
    <w:link w:val="a3"/>
    <w:uiPriority w:val="10"/>
    <w:rsid w:val="001D6A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382</Words>
  <Characters>2179</Characters>
  <Application>Microsoft Office Word</Application>
  <DocSecurity>0</DocSecurity>
  <Lines>18</Lines>
  <Paragraphs>5</Paragraphs>
  <ScaleCrop>false</ScaleCrop>
  <Company>SSU</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ВДЗ</cp:lastModifiedBy>
  <cp:revision>13</cp:revision>
  <dcterms:created xsi:type="dcterms:W3CDTF">2021-04-05T10:26:00Z</dcterms:created>
  <dcterms:modified xsi:type="dcterms:W3CDTF">2021-08-20T12:47:00Z</dcterms:modified>
</cp:coreProperties>
</file>