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E9D" w:rsidRPr="004B7D24" w:rsidRDefault="00913E9D" w:rsidP="00913E9D">
      <w:pPr>
        <w:rPr>
          <w:b/>
        </w:rPr>
      </w:pPr>
      <w:r w:rsidRPr="004B7D24">
        <w:rPr>
          <w:b/>
        </w:rPr>
        <w:t>Номер процедури закупівлі в електронній системі закупівель:</w:t>
      </w:r>
    </w:p>
    <w:p w:rsidR="00913E9D" w:rsidRPr="009F473F" w:rsidRDefault="009F473F" w:rsidP="00913E9D">
      <w:pPr>
        <w:tabs>
          <w:tab w:val="left" w:pos="4011"/>
        </w:tabs>
        <w:ind w:firstLine="0"/>
        <w:rPr>
          <w:rFonts w:cs="Times New Roman"/>
          <w:b/>
          <w:szCs w:val="28"/>
        </w:rPr>
      </w:pPr>
      <w:r w:rsidRPr="009F473F">
        <w:rPr>
          <w:rFonts w:cs="Times New Roman"/>
          <w:szCs w:val="28"/>
          <w:lang w:val="ru-RU"/>
        </w:rPr>
        <w:t>UA</w:t>
      </w:r>
      <w:r w:rsidRPr="009F473F">
        <w:rPr>
          <w:rFonts w:cs="Times New Roman"/>
          <w:szCs w:val="28"/>
        </w:rPr>
        <w:t>-2021-08-20-005238-</w:t>
      </w:r>
      <w:r w:rsidRPr="009F473F">
        <w:rPr>
          <w:rFonts w:cs="Times New Roman"/>
          <w:szCs w:val="28"/>
          <w:lang w:val="ru-RU"/>
        </w:rPr>
        <w:t>a</w:t>
      </w:r>
      <w:r w:rsidR="00913E9D" w:rsidRPr="009F473F">
        <w:rPr>
          <w:rFonts w:cs="Times New Roman"/>
          <w:b/>
          <w:szCs w:val="28"/>
        </w:rPr>
        <w:tab/>
      </w:r>
    </w:p>
    <w:p w:rsidR="00913E9D" w:rsidRPr="00FB0071" w:rsidRDefault="00913E9D" w:rsidP="00913E9D">
      <w:pPr>
        <w:tabs>
          <w:tab w:val="left" w:pos="4011"/>
        </w:tabs>
        <w:rPr>
          <w:b/>
          <w:szCs w:val="28"/>
        </w:rPr>
      </w:pPr>
      <w:bookmarkStart w:id="0" w:name="_GoBack"/>
      <w:bookmarkEnd w:id="0"/>
    </w:p>
    <w:p w:rsidR="00913E9D" w:rsidRPr="00FB0071" w:rsidRDefault="00913E9D" w:rsidP="00913E9D">
      <w:pPr>
        <w:tabs>
          <w:tab w:val="left" w:pos="4011"/>
        </w:tabs>
        <w:rPr>
          <w:szCs w:val="28"/>
        </w:rPr>
      </w:pPr>
      <w:r w:rsidRPr="00FB0071">
        <w:rPr>
          <w:szCs w:val="28"/>
        </w:rPr>
        <w:t xml:space="preserve">Закупівля </w:t>
      </w:r>
      <w:r w:rsidR="00FB0071" w:rsidRPr="00FB0071">
        <w:rPr>
          <w:szCs w:val="28"/>
        </w:rPr>
        <w:t>електронного обладнання, код ДК 021:2015 – 31710000-6 (Генератор електромагнітних завад)</w:t>
      </w:r>
      <w:r w:rsidR="00605B47" w:rsidRPr="00FB0071">
        <w:rPr>
          <w:rFonts w:eastAsia="Times New Roman" w:cs="Times New Roman"/>
          <w:szCs w:val="28"/>
          <w:lang w:eastAsia="ru-RU"/>
        </w:rPr>
        <w:t xml:space="preserve"> </w:t>
      </w:r>
      <w:r w:rsidRPr="00FB0071">
        <w:rPr>
          <w:szCs w:val="28"/>
        </w:rPr>
        <w:t>здійснюється для забезпечення потреб Служби безпеки України.</w:t>
      </w:r>
    </w:p>
    <w:p w:rsidR="00913E9D" w:rsidRPr="00345EF6" w:rsidRDefault="00913E9D" w:rsidP="00913E9D">
      <w:pPr>
        <w:tabs>
          <w:tab w:val="left" w:pos="4011"/>
        </w:tabs>
      </w:pPr>
    </w:p>
    <w:p w:rsidR="001A5B7A" w:rsidRDefault="00913E9D" w:rsidP="00FB0071">
      <w:pPr>
        <w:tabs>
          <w:tab w:val="left" w:pos="4011"/>
        </w:tabs>
      </w:pPr>
      <w:r w:rsidRPr="00345EF6">
        <w:t xml:space="preserve">Очікувана вартість закупівлі складає  </w:t>
      </w:r>
      <w:r w:rsidR="00FB0071" w:rsidRPr="00FB0071">
        <w:rPr>
          <w:b/>
          <w:szCs w:val="28"/>
          <w:u w:val="single"/>
          <w:lang w:val="ru-RU"/>
        </w:rPr>
        <w:t>732</w:t>
      </w:r>
      <w:r w:rsidR="00FB0071" w:rsidRPr="00FB0071">
        <w:rPr>
          <w:b/>
          <w:szCs w:val="28"/>
          <w:u w:val="single"/>
        </w:rPr>
        <w:t xml:space="preserve"> 000,00 грн</w:t>
      </w:r>
    </w:p>
    <w:p w:rsidR="00FB0071" w:rsidRDefault="00FB0071" w:rsidP="00FB0071">
      <w:pPr>
        <w:rPr>
          <w:bCs/>
          <w:sz w:val="16"/>
          <w:szCs w:val="16"/>
        </w:rPr>
      </w:pPr>
    </w:p>
    <w:p w:rsidR="00FB0071" w:rsidRDefault="00FB0071" w:rsidP="00FB0071">
      <w:pPr>
        <w:jc w:val="center"/>
        <w:rPr>
          <w:bCs/>
          <w:sz w:val="24"/>
          <w:szCs w:val="24"/>
        </w:rPr>
      </w:pPr>
      <w:r>
        <w:rPr>
          <w:bCs/>
          <w:sz w:val="24"/>
          <w:szCs w:val="24"/>
        </w:rPr>
        <w:t>ТЕХНІЧНА СПЕЦИФІКАЦІЯ</w:t>
      </w:r>
    </w:p>
    <w:p w:rsidR="00FB0071" w:rsidRDefault="00FB0071" w:rsidP="00FB0071">
      <w:pPr>
        <w:jc w:val="center"/>
        <w:rPr>
          <w:bCs/>
          <w:sz w:val="24"/>
          <w:szCs w:val="24"/>
        </w:rPr>
      </w:pPr>
      <w:r>
        <w:rPr>
          <w:bCs/>
          <w:sz w:val="24"/>
          <w:szCs w:val="24"/>
        </w:rPr>
        <w:t>на проведення закупівлі</w:t>
      </w:r>
      <w:r>
        <w:rPr>
          <w:b/>
          <w:bCs/>
          <w:sz w:val="24"/>
          <w:szCs w:val="24"/>
        </w:rPr>
        <w:t xml:space="preserve"> електронного обладнання, код ДК 021:2015 – 3171</w:t>
      </w:r>
      <w:r>
        <w:rPr>
          <w:bCs/>
          <w:sz w:val="24"/>
          <w:szCs w:val="24"/>
        </w:rPr>
        <w:t>0000-6 (Генератор електромагнітних завад)</w:t>
      </w:r>
    </w:p>
    <w:p w:rsidR="00FB0071" w:rsidRDefault="00FB0071" w:rsidP="00FB0071">
      <w:pPr>
        <w:jc w:val="center"/>
        <w:rPr>
          <w:bCs/>
          <w:sz w:val="16"/>
          <w:szCs w:val="16"/>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5"/>
        <w:gridCol w:w="5352"/>
        <w:gridCol w:w="1228"/>
        <w:gridCol w:w="1754"/>
      </w:tblGrid>
      <w:tr w:rsidR="00FB0071" w:rsidTr="00A5187E">
        <w:trPr>
          <w:cantSplit/>
          <w:trHeight w:val="303"/>
          <w:tblHeader/>
        </w:trPr>
        <w:tc>
          <w:tcPr>
            <w:tcW w:w="440" w:type="pct"/>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jc w:val="center"/>
              <w:rPr>
                <w:b/>
                <w:bCs/>
                <w:sz w:val="22"/>
              </w:rPr>
            </w:pPr>
            <w:r>
              <w:rPr>
                <w:b/>
                <w:bCs/>
                <w:sz w:val="22"/>
              </w:rPr>
              <w:t>№ з/п</w:t>
            </w:r>
          </w:p>
        </w:tc>
        <w:tc>
          <w:tcPr>
            <w:tcW w:w="2944" w:type="pct"/>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jc w:val="center"/>
              <w:rPr>
                <w:b/>
                <w:bCs/>
                <w:sz w:val="22"/>
              </w:rPr>
            </w:pPr>
            <w:r>
              <w:rPr>
                <w:b/>
                <w:bCs/>
                <w:sz w:val="22"/>
              </w:rPr>
              <w:t>Найменування предмета закупівлі</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jc w:val="center"/>
              <w:rPr>
                <w:b/>
                <w:bCs/>
                <w:sz w:val="22"/>
              </w:rPr>
            </w:pPr>
            <w:r>
              <w:rPr>
                <w:b/>
                <w:bCs/>
                <w:sz w:val="22"/>
              </w:rPr>
              <w:t>Од. виміру</w:t>
            </w:r>
          </w:p>
        </w:tc>
        <w:tc>
          <w:tcPr>
            <w:tcW w:w="881" w:type="pct"/>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jc w:val="center"/>
              <w:rPr>
                <w:b/>
                <w:bCs/>
                <w:sz w:val="22"/>
              </w:rPr>
            </w:pPr>
            <w:r>
              <w:rPr>
                <w:b/>
                <w:bCs/>
                <w:sz w:val="22"/>
              </w:rPr>
              <w:t>Кількість</w:t>
            </w:r>
          </w:p>
        </w:tc>
      </w:tr>
      <w:tr w:rsidR="00FB0071" w:rsidTr="00A5187E">
        <w:trPr>
          <w:cantSplit/>
          <w:trHeight w:val="287"/>
        </w:trPr>
        <w:tc>
          <w:tcPr>
            <w:tcW w:w="440" w:type="pct"/>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pStyle w:val="af7"/>
              <w:spacing w:after="0" w:line="240" w:lineRule="auto"/>
              <w:ind w:left="0"/>
              <w:rPr>
                <w:rFonts w:ascii="Times New Roman" w:hAnsi="Times New Roman"/>
              </w:rPr>
            </w:pPr>
            <w:r>
              <w:rPr>
                <w:rFonts w:ascii="Times New Roman" w:hAnsi="Times New Roman"/>
              </w:rPr>
              <w:t>1.</w:t>
            </w:r>
          </w:p>
        </w:tc>
        <w:tc>
          <w:tcPr>
            <w:tcW w:w="2944" w:type="pct"/>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tabs>
                <w:tab w:val="left" w:pos="-135"/>
              </w:tabs>
              <w:rPr>
                <w:sz w:val="22"/>
              </w:rPr>
            </w:pPr>
            <w:r>
              <w:rPr>
                <w:sz w:val="22"/>
              </w:rPr>
              <w:t>Генератор електромагнітних завад</w:t>
            </w:r>
          </w:p>
        </w:tc>
        <w:tc>
          <w:tcPr>
            <w:tcW w:w="736" w:type="pct"/>
            <w:tcBorders>
              <w:top w:val="single" w:sz="4" w:space="0" w:color="000000"/>
              <w:left w:val="single" w:sz="4" w:space="0" w:color="000000"/>
              <w:bottom w:val="single" w:sz="4" w:space="0" w:color="000000"/>
              <w:right w:val="single" w:sz="4" w:space="0" w:color="auto"/>
            </w:tcBorders>
            <w:vAlign w:val="center"/>
            <w:hideMark/>
          </w:tcPr>
          <w:p w:rsidR="00FB0071" w:rsidRDefault="00FB0071" w:rsidP="00A5187E">
            <w:pPr>
              <w:jc w:val="center"/>
              <w:rPr>
                <w:sz w:val="22"/>
              </w:rPr>
            </w:pPr>
            <w:r>
              <w:rPr>
                <w:sz w:val="22"/>
              </w:rPr>
              <w:t>шт.</w:t>
            </w:r>
          </w:p>
        </w:tc>
        <w:tc>
          <w:tcPr>
            <w:tcW w:w="881" w:type="pct"/>
            <w:tcBorders>
              <w:top w:val="single" w:sz="4" w:space="0" w:color="000000"/>
              <w:left w:val="single" w:sz="4" w:space="0" w:color="auto"/>
              <w:bottom w:val="single" w:sz="4" w:space="0" w:color="000000"/>
              <w:right w:val="single" w:sz="4" w:space="0" w:color="auto"/>
            </w:tcBorders>
            <w:vAlign w:val="center"/>
            <w:hideMark/>
          </w:tcPr>
          <w:p w:rsidR="00FB0071" w:rsidRDefault="00FB0071" w:rsidP="00A5187E">
            <w:pPr>
              <w:jc w:val="center"/>
              <w:rPr>
                <w:sz w:val="22"/>
              </w:rPr>
            </w:pPr>
            <w:r>
              <w:rPr>
                <w:sz w:val="22"/>
              </w:rPr>
              <w:t>76</w:t>
            </w:r>
          </w:p>
        </w:tc>
      </w:tr>
    </w:tbl>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 xml:space="preserve">Призначення генератора електромагнітних завад (далі – генератор) – генерація електромагнітних завад з суцільним спектром для захисту інформації, що обробляється засобами електронно-обчислювальної техніки, від витоку каналами побічних електромагнітних </w:t>
      </w:r>
      <w:proofErr w:type="spellStart"/>
      <w:r>
        <w:rPr>
          <w:rFonts w:ascii="Times New Roman" w:hAnsi="Times New Roman"/>
        </w:rPr>
        <w:t>випромінювань</w:t>
      </w:r>
      <w:proofErr w:type="spellEnd"/>
      <w:r>
        <w:rPr>
          <w:rFonts w:ascii="Times New Roman" w:hAnsi="Times New Roman"/>
        </w:rPr>
        <w:t xml:space="preserve"> та наведень.</w:t>
      </w:r>
    </w:p>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До складу генератора мають входити: генератор електромагнітних завад, блок живлення, електрична антена (антени), магнітна антена (антени).</w:t>
      </w:r>
    </w:p>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 xml:space="preserve">Конструктивне виконання генератора має забезпечувати можливість лінійного </w:t>
      </w:r>
      <w:proofErr w:type="spellStart"/>
      <w:r>
        <w:rPr>
          <w:rFonts w:ascii="Times New Roman" w:hAnsi="Times New Roman"/>
        </w:rPr>
        <w:t>зашумлення</w:t>
      </w:r>
      <w:proofErr w:type="spellEnd"/>
      <w:r>
        <w:rPr>
          <w:rFonts w:ascii="Times New Roman" w:hAnsi="Times New Roman"/>
        </w:rPr>
        <w:t xml:space="preserve"> ліній електроживлення та заземлення засобів електронно-обчислювальної техніки шляхом введення або наведення електромагнітних завад в зазначені лінії.</w:t>
      </w:r>
    </w:p>
    <w:p w:rsidR="00FB0071" w:rsidRDefault="00FB0071" w:rsidP="00FB0071">
      <w:pPr>
        <w:tabs>
          <w:tab w:val="left" w:pos="993"/>
        </w:tabs>
        <w:rPr>
          <w:sz w:val="22"/>
        </w:rPr>
      </w:pPr>
      <w:r>
        <w:rPr>
          <w:sz w:val="22"/>
        </w:rPr>
        <w:t xml:space="preserve">У разі реалізації лінійного </w:t>
      </w:r>
      <w:proofErr w:type="spellStart"/>
      <w:r>
        <w:rPr>
          <w:sz w:val="22"/>
        </w:rPr>
        <w:t>зашумлення</w:t>
      </w:r>
      <w:proofErr w:type="spellEnd"/>
      <w:r>
        <w:rPr>
          <w:sz w:val="22"/>
        </w:rPr>
        <w:t xml:space="preserve"> шляхом наведення електромагнітних завад в генератора має бути вихід (виходи) для підключення антени лінійного </w:t>
      </w:r>
      <w:proofErr w:type="spellStart"/>
      <w:r>
        <w:rPr>
          <w:sz w:val="22"/>
        </w:rPr>
        <w:t>зашумлення</w:t>
      </w:r>
      <w:proofErr w:type="spellEnd"/>
      <w:r>
        <w:rPr>
          <w:sz w:val="22"/>
        </w:rPr>
        <w:t xml:space="preserve"> і в комплект поставки генератора має входити кабель (провід) для антен лінійного </w:t>
      </w:r>
      <w:proofErr w:type="spellStart"/>
      <w:r>
        <w:rPr>
          <w:sz w:val="22"/>
        </w:rPr>
        <w:t>зашумлення</w:t>
      </w:r>
      <w:proofErr w:type="spellEnd"/>
      <w:r>
        <w:rPr>
          <w:sz w:val="22"/>
        </w:rPr>
        <w:t xml:space="preserve"> (з необхідними для підключення до виходів генератора роз’ємами) довжиною не менше 5 м.</w:t>
      </w:r>
    </w:p>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В генератора має бути вбудований пристрій контролю працездатності та індикатор працездатності.</w:t>
      </w:r>
    </w:p>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 xml:space="preserve">Живлення генератора має здійснюватися від мережі змінного струму номінальною напругою 220 В з частотою 50 </w:t>
      </w:r>
      <w:proofErr w:type="spellStart"/>
      <w:r>
        <w:rPr>
          <w:rFonts w:ascii="Times New Roman" w:hAnsi="Times New Roman"/>
        </w:rPr>
        <w:t>Гц</w:t>
      </w:r>
      <w:proofErr w:type="spellEnd"/>
      <w:r>
        <w:rPr>
          <w:rFonts w:ascii="Times New Roman" w:hAnsi="Times New Roman"/>
        </w:rPr>
        <w:t>. Кабель електроживлення генератора має бути довжиною не менше 2 м.</w:t>
      </w:r>
    </w:p>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Генератор має функціонувати цілодобово та зберігати працездатність при діапазоні температур: нижня границя не вище +10°С, верхня границя не нижче +35°С.</w:t>
      </w:r>
    </w:p>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Генератор повинен мати (або мав на момент виготовлення) чинний сертифікат відповідності або позитивний експертний висновок за результатами державної експертизи у сфері технічного захисту інформації (завірена копія якого надається замовнику під час прийому-передачі товару).</w:t>
      </w:r>
    </w:p>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 xml:space="preserve">Генератор має задовольняти вимоги з ТЗІ, до обладнання, що встановлюється на об’єктах, де передбачається циркуляція </w:t>
      </w:r>
      <w:proofErr w:type="spellStart"/>
      <w:r>
        <w:rPr>
          <w:rFonts w:ascii="Times New Roman" w:hAnsi="Times New Roman"/>
        </w:rPr>
        <w:t>мовної</w:t>
      </w:r>
      <w:proofErr w:type="spellEnd"/>
      <w:r>
        <w:rPr>
          <w:rFonts w:ascii="Times New Roman" w:hAnsi="Times New Roman"/>
        </w:rPr>
        <w:t xml:space="preserve"> інформації, що становить державну таємницю.</w:t>
      </w:r>
    </w:p>
    <w:p w:rsidR="00FB0071" w:rsidRDefault="00FB0071" w:rsidP="00FB0071">
      <w:pPr>
        <w:pStyle w:val="af7"/>
        <w:numPr>
          <w:ilvl w:val="0"/>
          <w:numId w:val="16"/>
        </w:numPr>
        <w:tabs>
          <w:tab w:val="left" w:pos="993"/>
        </w:tabs>
        <w:spacing w:after="0" w:line="240" w:lineRule="auto"/>
        <w:ind w:left="0" w:firstLine="567"/>
        <w:contextualSpacing/>
        <w:jc w:val="both"/>
        <w:rPr>
          <w:rFonts w:ascii="Times New Roman" w:hAnsi="Times New Roman"/>
        </w:rPr>
      </w:pPr>
      <w:r>
        <w:rPr>
          <w:rFonts w:ascii="Times New Roman" w:hAnsi="Times New Roman"/>
        </w:rPr>
        <w:t>Генератор повинен мати формуляр (паспорт).</w:t>
      </w:r>
    </w:p>
    <w:p w:rsidR="00FB0071" w:rsidRDefault="00FB0071" w:rsidP="00FB0071">
      <w:pPr>
        <w:pStyle w:val="af7"/>
        <w:numPr>
          <w:ilvl w:val="0"/>
          <w:numId w:val="16"/>
        </w:numPr>
        <w:tabs>
          <w:tab w:val="left" w:pos="851"/>
          <w:tab w:val="left" w:pos="993"/>
        </w:tabs>
        <w:spacing w:after="0" w:line="240" w:lineRule="auto"/>
        <w:ind w:left="0" w:firstLine="567"/>
        <w:contextualSpacing/>
        <w:jc w:val="both"/>
        <w:rPr>
          <w:rFonts w:ascii="Times New Roman" w:hAnsi="Times New Roman"/>
        </w:rPr>
      </w:pPr>
      <w:r>
        <w:rPr>
          <w:rFonts w:ascii="Times New Roman" w:hAnsi="Times New Roman"/>
        </w:rPr>
        <w:t xml:space="preserve"> Гарантійний термін експлуатації має становити не менше 12 місяців з моменту отримання на склад замовника.</w:t>
      </w:r>
    </w:p>
    <w:p w:rsidR="00FB0071" w:rsidRDefault="00FB0071" w:rsidP="00FB0071">
      <w:pPr>
        <w:pStyle w:val="af7"/>
        <w:numPr>
          <w:ilvl w:val="0"/>
          <w:numId w:val="16"/>
        </w:numPr>
        <w:tabs>
          <w:tab w:val="left" w:pos="851"/>
          <w:tab w:val="left" w:pos="993"/>
        </w:tabs>
        <w:spacing w:after="0" w:line="240" w:lineRule="auto"/>
        <w:ind w:left="0" w:firstLine="567"/>
        <w:contextualSpacing/>
        <w:jc w:val="both"/>
        <w:rPr>
          <w:rFonts w:ascii="Times New Roman" w:hAnsi="Times New Roman"/>
        </w:rPr>
      </w:pPr>
      <w:r>
        <w:rPr>
          <w:rFonts w:ascii="Times New Roman" w:hAnsi="Times New Roman"/>
        </w:rPr>
        <w:t>Термін служби генератора має становити не менше 10 років з моменту отримання на склад замовника.</w:t>
      </w:r>
    </w:p>
    <w:p w:rsidR="00FB0071" w:rsidRDefault="00FB0071" w:rsidP="00FB0071">
      <w:pPr>
        <w:pStyle w:val="af7"/>
        <w:numPr>
          <w:ilvl w:val="0"/>
          <w:numId w:val="16"/>
        </w:numPr>
        <w:tabs>
          <w:tab w:val="left" w:pos="851"/>
          <w:tab w:val="left" w:pos="993"/>
        </w:tabs>
        <w:spacing w:after="0" w:line="240" w:lineRule="auto"/>
        <w:ind w:left="0" w:firstLine="567"/>
        <w:contextualSpacing/>
        <w:jc w:val="both"/>
        <w:rPr>
          <w:rFonts w:ascii="Times New Roman" w:hAnsi="Times New Roman"/>
        </w:rPr>
      </w:pPr>
      <w:r>
        <w:rPr>
          <w:rFonts w:ascii="Times New Roman" w:hAnsi="Times New Roman"/>
        </w:rPr>
        <w:t>Маркування генератора має включати назву та заводський номер.</w:t>
      </w:r>
    </w:p>
    <w:p w:rsidR="00FB0071" w:rsidRDefault="00FB0071" w:rsidP="00FB0071">
      <w:pPr>
        <w:pStyle w:val="af7"/>
        <w:numPr>
          <w:ilvl w:val="0"/>
          <w:numId w:val="16"/>
        </w:numPr>
        <w:tabs>
          <w:tab w:val="left" w:pos="851"/>
          <w:tab w:val="left" w:pos="993"/>
        </w:tabs>
        <w:spacing w:after="0" w:line="240" w:lineRule="auto"/>
        <w:ind w:left="0" w:firstLine="567"/>
        <w:contextualSpacing/>
        <w:jc w:val="both"/>
        <w:rPr>
          <w:rFonts w:ascii="Times New Roman" w:hAnsi="Times New Roman"/>
        </w:rPr>
      </w:pPr>
      <w:r>
        <w:rPr>
          <w:rFonts w:ascii="Times New Roman" w:hAnsi="Times New Roman"/>
        </w:rPr>
        <w:t>Характеристики генератора наведені у таблиці:</w:t>
      </w:r>
    </w:p>
    <w:p w:rsidR="00FB0071" w:rsidRDefault="00FB0071" w:rsidP="00FB0071">
      <w:pPr>
        <w:pStyle w:val="af7"/>
        <w:tabs>
          <w:tab w:val="left" w:pos="851"/>
          <w:tab w:val="left" w:pos="993"/>
        </w:tabs>
        <w:spacing w:after="0" w:line="240" w:lineRule="auto"/>
        <w:ind w:left="567"/>
        <w:contextualSpacing/>
        <w:jc w:val="both"/>
        <w:rPr>
          <w:rFonts w:ascii="Times New Roman" w:hAnsi="Times New Roman"/>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2126"/>
      </w:tblGrid>
      <w:tr w:rsidR="00FB0071" w:rsidTr="00A5187E">
        <w:trPr>
          <w:tblHeader/>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tabs>
                <w:tab w:val="left" w:pos="851"/>
              </w:tabs>
              <w:jc w:val="center"/>
              <w:rPr>
                <w:b/>
                <w:sz w:val="22"/>
              </w:rPr>
            </w:pPr>
            <w:r>
              <w:rPr>
                <w:b/>
                <w:sz w:val="22"/>
              </w:rPr>
              <w:t>Характеристики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tabs>
                <w:tab w:val="left" w:pos="851"/>
              </w:tabs>
              <w:jc w:val="center"/>
              <w:rPr>
                <w:b/>
                <w:sz w:val="22"/>
              </w:rPr>
            </w:pPr>
            <w:r>
              <w:rPr>
                <w:b/>
                <w:sz w:val="22"/>
              </w:rPr>
              <w:t>Параметри</w:t>
            </w:r>
          </w:p>
        </w:tc>
      </w:tr>
      <w:tr w:rsidR="00FB0071" w:rsidTr="00A5187E">
        <w:tc>
          <w:tcPr>
            <w:tcW w:w="7655" w:type="dxa"/>
            <w:tcBorders>
              <w:top w:val="single" w:sz="4" w:space="0" w:color="000000"/>
              <w:left w:val="single" w:sz="4" w:space="0" w:color="000000"/>
              <w:bottom w:val="single" w:sz="4" w:space="0" w:color="000000"/>
              <w:right w:val="single" w:sz="4" w:space="0" w:color="000000"/>
            </w:tcBorders>
            <w:hideMark/>
          </w:tcPr>
          <w:p w:rsidR="00FB0071" w:rsidRDefault="00FB0071" w:rsidP="00FB0071">
            <w:pPr>
              <w:tabs>
                <w:tab w:val="left" w:pos="851"/>
              </w:tabs>
              <w:ind w:firstLine="0"/>
              <w:rPr>
                <w:sz w:val="22"/>
              </w:rPr>
            </w:pPr>
            <w:r>
              <w:rPr>
                <w:sz w:val="22"/>
              </w:rPr>
              <w:t>Нижня межа діапазону частот по електричній та магнітній складових</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rPr>
                <w:sz w:val="22"/>
              </w:rPr>
            </w:pPr>
            <w:r>
              <w:rPr>
                <w:sz w:val="22"/>
              </w:rPr>
              <w:t xml:space="preserve">не більше 9 </w:t>
            </w:r>
            <w:proofErr w:type="spellStart"/>
            <w:r>
              <w:rPr>
                <w:sz w:val="22"/>
              </w:rPr>
              <w:t>кГц</w:t>
            </w:r>
            <w:proofErr w:type="spellEnd"/>
          </w:p>
        </w:tc>
      </w:tr>
      <w:tr w:rsidR="00FB0071" w:rsidTr="00A5187E">
        <w:tc>
          <w:tcPr>
            <w:tcW w:w="7655" w:type="dxa"/>
            <w:tcBorders>
              <w:top w:val="single" w:sz="4" w:space="0" w:color="000000"/>
              <w:left w:val="single" w:sz="4" w:space="0" w:color="000000"/>
              <w:bottom w:val="single" w:sz="4" w:space="0" w:color="000000"/>
              <w:right w:val="single" w:sz="4" w:space="0" w:color="000000"/>
            </w:tcBorders>
            <w:hideMark/>
          </w:tcPr>
          <w:p w:rsidR="00FB0071" w:rsidRDefault="00FB0071" w:rsidP="00FB0071">
            <w:pPr>
              <w:tabs>
                <w:tab w:val="left" w:pos="851"/>
              </w:tabs>
              <w:ind w:firstLine="0"/>
              <w:rPr>
                <w:sz w:val="22"/>
              </w:rPr>
            </w:pPr>
            <w:r>
              <w:rPr>
                <w:sz w:val="22"/>
              </w:rPr>
              <w:lastRenderedPageBreak/>
              <w:t>Верхня межа діапазону частот по електричній складовій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rPr>
                <w:sz w:val="22"/>
              </w:rPr>
            </w:pPr>
            <w:r>
              <w:rPr>
                <w:sz w:val="22"/>
              </w:rPr>
              <w:t xml:space="preserve">не менше 2 </w:t>
            </w:r>
            <w:proofErr w:type="spellStart"/>
            <w:r>
              <w:rPr>
                <w:sz w:val="22"/>
              </w:rPr>
              <w:t>ГГц</w:t>
            </w:r>
            <w:proofErr w:type="spellEnd"/>
          </w:p>
        </w:tc>
      </w:tr>
      <w:tr w:rsidR="00FB0071" w:rsidTr="00A5187E">
        <w:tc>
          <w:tcPr>
            <w:tcW w:w="7655" w:type="dxa"/>
            <w:tcBorders>
              <w:top w:val="single" w:sz="4" w:space="0" w:color="000000"/>
              <w:left w:val="single" w:sz="4" w:space="0" w:color="000000"/>
              <w:bottom w:val="single" w:sz="4" w:space="0" w:color="000000"/>
              <w:right w:val="single" w:sz="4" w:space="0" w:color="000000"/>
            </w:tcBorders>
            <w:hideMark/>
          </w:tcPr>
          <w:p w:rsidR="00FB0071" w:rsidRDefault="00FB0071" w:rsidP="00FB0071">
            <w:pPr>
              <w:tabs>
                <w:tab w:val="left" w:pos="851"/>
              </w:tabs>
              <w:ind w:firstLine="0"/>
              <w:rPr>
                <w:sz w:val="22"/>
              </w:rPr>
            </w:pPr>
            <w:r>
              <w:rPr>
                <w:sz w:val="22"/>
              </w:rPr>
              <w:t>Верхня межа діапазону частот по магнітній складовій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rPr>
                <w:sz w:val="22"/>
              </w:rPr>
            </w:pPr>
            <w:r>
              <w:rPr>
                <w:sz w:val="22"/>
              </w:rPr>
              <w:t>не менше 30 МГц</w:t>
            </w:r>
          </w:p>
        </w:tc>
      </w:tr>
      <w:tr w:rsidR="00FB0071" w:rsidTr="00A5187E">
        <w:tc>
          <w:tcPr>
            <w:tcW w:w="7655" w:type="dxa"/>
            <w:tcBorders>
              <w:top w:val="single" w:sz="4" w:space="0" w:color="000000"/>
              <w:left w:val="single" w:sz="4" w:space="0" w:color="000000"/>
              <w:bottom w:val="single" w:sz="4" w:space="0" w:color="000000"/>
              <w:right w:val="single" w:sz="4" w:space="0" w:color="000000"/>
            </w:tcBorders>
            <w:hideMark/>
          </w:tcPr>
          <w:p w:rsidR="00FB0071" w:rsidRDefault="00FB0071" w:rsidP="00FB0071">
            <w:pPr>
              <w:tabs>
                <w:tab w:val="left" w:pos="851"/>
              </w:tabs>
              <w:ind w:firstLine="0"/>
              <w:rPr>
                <w:spacing w:val="-4"/>
                <w:sz w:val="22"/>
              </w:rPr>
            </w:pPr>
            <w:r>
              <w:rPr>
                <w:spacing w:val="-4"/>
                <w:sz w:val="22"/>
              </w:rPr>
              <w:t xml:space="preserve">Рівень спектральної щільності напруженості електричної </w:t>
            </w:r>
            <w:r>
              <w:rPr>
                <w:rStyle w:val="FontStyle29"/>
                <w:spacing w:val="-4"/>
                <w:sz w:val="22"/>
                <w:lang w:eastAsia="uk-UA"/>
              </w:rPr>
              <w:t>(</w:t>
            </w:r>
            <w:proofErr w:type="spellStart"/>
            <w:r>
              <w:rPr>
                <w:rStyle w:val="FontStyle29"/>
                <w:spacing w:val="-4"/>
                <w:sz w:val="22"/>
                <w:lang w:eastAsia="uk-UA"/>
              </w:rPr>
              <w:t>мкВ</w:t>
            </w:r>
            <w:proofErr w:type="spellEnd"/>
            <w:r>
              <w:rPr>
                <w:rStyle w:val="FontStyle29"/>
                <w:spacing w:val="-4"/>
                <w:sz w:val="22"/>
                <w:lang w:eastAsia="uk-UA"/>
              </w:rPr>
              <w:t>/м*кГц</w:t>
            </w:r>
            <w:r>
              <w:rPr>
                <w:rStyle w:val="FontStyle29"/>
                <w:spacing w:val="-4"/>
                <w:sz w:val="22"/>
                <w:vertAlign w:val="superscript"/>
                <w:lang w:eastAsia="uk-UA"/>
              </w:rPr>
              <w:t>0,5</w:t>
            </w:r>
            <w:r>
              <w:rPr>
                <w:rStyle w:val="FontStyle29"/>
                <w:spacing w:val="-4"/>
                <w:sz w:val="22"/>
                <w:lang w:eastAsia="uk-UA"/>
              </w:rPr>
              <w:t xml:space="preserve">) </w:t>
            </w:r>
            <w:r>
              <w:rPr>
                <w:spacing w:val="-4"/>
                <w:sz w:val="22"/>
              </w:rPr>
              <w:t xml:space="preserve">та магнітної </w:t>
            </w:r>
            <w:r>
              <w:rPr>
                <w:rStyle w:val="FontStyle29"/>
                <w:spacing w:val="-4"/>
                <w:sz w:val="22"/>
                <w:lang w:eastAsia="uk-UA"/>
              </w:rPr>
              <w:t>(</w:t>
            </w:r>
            <w:proofErr w:type="spellStart"/>
            <w:r>
              <w:rPr>
                <w:rStyle w:val="FontStyle29"/>
                <w:spacing w:val="-4"/>
                <w:sz w:val="22"/>
                <w:lang w:eastAsia="uk-UA"/>
              </w:rPr>
              <w:t>мкА</w:t>
            </w:r>
            <w:proofErr w:type="spellEnd"/>
            <w:r>
              <w:rPr>
                <w:rStyle w:val="FontStyle29"/>
                <w:spacing w:val="-4"/>
                <w:sz w:val="22"/>
                <w:lang w:eastAsia="uk-UA"/>
              </w:rPr>
              <w:t>/м*кГц</w:t>
            </w:r>
            <w:r>
              <w:rPr>
                <w:rStyle w:val="FontStyle29"/>
                <w:spacing w:val="-4"/>
                <w:sz w:val="22"/>
                <w:vertAlign w:val="superscript"/>
                <w:lang w:eastAsia="uk-UA"/>
              </w:rPr>
              <w:t>0,5</w:t>
            </w:r>
            <w:r>
              <w:rPr>
                <w:rStyle w:val="FontStyle29"/>
                <w:spacing w:val="-4"/>
                <w:sz w:val="22"/>
                <w:lang w:eastAsia="uk-UA"/>
              </w:rPr>
              <w:t xml:space="preserve">) </w:t>
            </w:r>
            <w:r>
              <w:rPr>
                <w:spacing w:val="-4"/>
                <w:sz w:val="22"/>
              </w:rPr>
              <w:t>складових електромагнітного поля завад, що формуються випромінювачами на відстані 1 м</w:t>
            </w:r>
            <w:r>
              <w:rPr>
                <w:rStyle w:val="FontStyle29"/>
                <w:spacing w:val="-4"/>
                <w:sz w:val="22"/>
                <w:lang w:eastAsia="uk-UA"/>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FB0071" w:rsidRDefault="00FB0071" w:rsidP="00FB0071">
            <w:pPr>
              <w:tabs>
                <w:tab w:val="left" w:pos="851"/>
              </w:tabs>
              <w:ind w:firstLine="0"/>
              <w:rPr>
                <w:sz w:val="22"/>
              </w:rPr>
            </w:pPr>
          </w:p>
        </w:tc>
      </w:tr>
      <w:tr w:rsidR="00FB0071" w:rsidTr="00A5187E">
        <w:tc>
          <w:tcPr>
            <w:tcW w:w="7655"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pStyle w:val="Style2"/>
              <w:widowControl/>
              <w:spacing w:line="240" w:lineRule="auto"/>
              <w:rPr>
                <w:rStyle w:val="FontStyle29"/>
                <w:sz w:val="22"/>
                <w:lang w:val="uk-UA" w:eastAsia="uk-UA"/>
              </w:rPr>
            </w:pPr>
            <w:r>
              <w:rPr>
                <w:rStyle w:val="FontStyle29"/>
                <w:sz w:val="22"/>
                <w:szCs w:val="22"/>
                <w:lang w:val="uk-UA" w:eastAsia="uk-UA"/>
              </w:rPr>
              <w:t xml:space="preserve">- в діапазоні частот від 9 </w:t>
            </w:r>
            <w:proofErr w:type="spellStart"/>
            <w:r>
              <w:rPr>
                <w:rStyle w:val="FontStyle29"/>
                <w:sz w:val="22"/>
                <w:szCs w:val="22"/>
                <w:lang w:val="uk-UA" w:eastAsia="uk-UA"/>
              </w:rPr>
              <w:t>кГц</w:t>
            </w:r>
            <w:proofErr w:type="spellEnd"/>
            <w:r>
              <w:rPr>
                <w:rStyle w:val="FontStyle29"/>
                <w:sz w:val="22"/>
                <w:szCs w:val="22"/>
                <w:lang w:val="uk-UA" w:eastAsia="uk-UA"/>
              </w:rPr>
              <w:t xml:space="preserve"> до 50 МГц</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pPr>
            <w:r>
              <w:rPr>
                <w:rStyle w:val="FontStyle29"/>
                <w:sz w:val="22"/>
                <w:lang w:eastAsia="uk-UA"/>
              </w:rPr>
              <w:t>не менше</w:t>
            </w:r>
            <w:r>
              <w:rPr>
                <w:sz w:val="22"/>
              </w:rPr>
              <w:t xml:space="preserve"> 30 </w:t>
            </w:r>
            <w:proofErr w:type="spellStart"/>
            <w:r>
              <w:rPr>
                <w:sz w:val="22"/>
              </w:rPr>
              <w:t>дБ</w:t>
            </w:r>
            <w:proofErr w:type="spellEnd"/>
          </w:p>
        </w:tc>
      </w:tr>
      <w:tr w:rsidR="00FB0071" w:rsidTr="00A5187E">
        <w:tc>
          <w:tcPr>
            <w:tcW w:w="7655"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pStyle w:val="Style2"/>
              <w:widowControl/>
              <w:spacing w:line="240" w:lineRule="auto"/>
              <w:rPr>
                <w:rStyle w:val="FontStyle29"/>
                <w:sz w:val="22"/>
                <w:lang w:val="uk-UA" w:eastAsia="uk-UA"/>
              </w:rPr>
            </w:pPr>
            <w:r>
              <w:rPr>
                <w:rStyle w:val="FontStyle29"/>
                <w:sz w:val="22"/>
                <w:szCs w:val="22"/>
                <w:lang w:val="uk-UA" w:eastAsia="uk-UA"/>
              </w:rPr>
              <w:t>- в діапазоні частот від 50 МГц до 500 МГц</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pPr>
            <w:r>
              <w:rPr>
                <w:rStyle w:val="FontStyle29"/>
                <w:sz w:val="22"/>
                <w:lang w:eastAsia="uk-UA"/>
              </w:rPr>
              <w:t>не менше</w:t>
            </w:r>
            <w:r>
              <w:rPr>
                <w:sz w:val="22"/>
              </w:rPr>
              <w:t xml:space="preserve"> 45 </w:t>
            </w:r>
            <w:proofErr w:type="spellStart"/>
            <w:r>
              <w:rPr>
                <w:sz w:val="22"/>
              </w:rPr>
              <w:t>дБ</w:t>
            </w:r>
            <w:proofErr w:type="spellEnd"/>
          </w:p>
        </w:tc>
      </w:tr>
      <w:tr w:rsidR="00FB0071" w:rsidTr="00A5187E">
        <w:tc>
          <w:tcPr>
            <w:tcW w:w="7655"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pStyle w:val="Style2"/>
              <w:widowControl/>
              <w:spacing w:line="240" w:lineRule="auto"/>
              <w:rPr>
                <w:rStyle w:val="FontStyle29"/>
                <w:sz w:val="22"/>
                <w:lang w:val="uk-UA" w:eastAsia="uk-UA"/>
              </w:rPr>
            </w:pPr>
            <w:r>
              <w:rPr>
                <w:rStyle w:val="FontStyle29"/>
                <w:sz w:val="22"/>
                <w:szCs w:val="22"/>
                <w:lang w:val="uk-UA" w:eastAsia="uk-UA"/>
              </w:rPr>
              <w:t xml:space="preserve">- в діапазоні частот від 500 МГц до 1,5 </w:t>
            </w:r>
            <w:proofErr w:type="spellStart"/>
            <w:r>
              <w:rPr>
                <w:rStyle w:val="FontStyle29"/>
                <w:sz w:val="22"/>
                <w:szCs w:val="22"/>
                <w:lang w:val="uk-UA" w:eastAsia="uk-UA"/>
              </w:rPr>
              <w:t>ГГц</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pPr>
            <w:r>
              <w:rPr>
                <w:rStyle w:val="FontStyle29"/>
                <w:sz w:val="22"/>
                <w:lang w:eastAsia="uk-UA"/>
              </w:rPr>
              <w:t>не менше</w:t>
            </w:r>
            <w:r>
              <w:rPr>
                <w:sz w:val="22"/>
              </w:rPr>
              <w:t xml:space="preserve"> 35 </w:t>
            </w:r>
            <w:proofErr w:type="spellStart"/>
            <w:r>
              <w:rPr>
                <w:sz w:val="22"/>
              </w:rPr>
              <w:t>дБ</w:t>
            </w:r>
            <w:proofErr w:type="spellEnd"/>
          </w:p>
        </w:tc>
      </w:tr>
      <w:tr w:rsidR="00FB0071" w:rsidTr="00A5187E">
        <w:tc>
          <w:tcPr>
            <w:tcW w:w="7655"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pStyle w:val="Style2"/>
              <w:widowControl/>
              <w:spacing w:line="240" w:lineRule="auto"/>
              <w:rPr>
                <w:rStyle w:val="FontStyle29"/>
                <w:sz w:val="22"/>
                <w:lang w:val="uk-UA" w:eastAsia="uk-UA"/>
              </w:rPr>
            </w:pPr>
            <w:r>
              <w:rPr>
                <w:rStyle w:val="FontStyle29"/>
                <w:sz w:val="22"/>
                <w:szCs w:val="22"/>
                <w:lang w:val="uk-UA" w:eastAsia="uk-UA"/>
              </w:rPr>
              <w:t xml:space="preserve">- в діапазоні частот від 1,5 </w:t>
            </w:r>
            <w:proofErr w:type="spellStart"/>
            <w:r>
              <w:rPr>
                <w:rStyle w:val="FontStyle29"/>
                <w:sz w:val="22"/>
                <w:szCs w:val="22"/>
                <w:lang w:val="uk-UA" w:eastAsia="uk-UA"/>
              </w:rPr>
              <w:t>ГГц</w:t>
            </w:r>
            <w:proofErr w:type="spellEnd"/>
            <w:r>
              <w:rPr>
                <w:rStyle w:val="FontStyle29"/>
                <w:sz w:val="22"/>
                <w:szCs w:val="22"/>
                <w:lang w:val="uk-UA" w:eastAsia="uk-UA"/>
              </w:rPr>
              <w:t xml:space="preserve"> до 2 </w:t>
            </w:r>
            <w:proofErr w:type="spellStart"/>
            <w:r>
              <w:rPr>
                <w:rStyle w:val="FontStyle29"/>
                <w:sz w:val="22"/>
                <w:szCs w:val="22"/>
                <w:lang w:val="uk-UA" w:eastAsia="uk-UA"/>
              </w:rPr>
              <w:t>ГГц</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pPr>
            <w:r>
              <w:rPr>
                <w:rStyle w:val="FontStyle29"/>
                <w:sz w:val="22"/>
                <w:lang w:eastAsia="uk-UA"/>
              </w:rPr>
              <w:t>не менше</w:t>
            </w:r>
            <w:r>
              <w:rPr>
                <w:sz w:val="22"/>
              </w:rPr>
              <w:t xml:space="preserve"> 30 </w:t>
            </w:r>
            <w:proofErr w:type="spellStart"/>
            <w:r>
              <w:rPr>
                <w:sz w:val="22"/>
              </w:rPr>
              <w:t>дБ</w:t>
            </w:r>
            <w:proofErr w:type="spellEnd"/>
          </w:p>
        </w:tc>
      </w:tr>
      <w:tr w:rsidR="00FB0071" w:rsidTr="00A5187E">
        <w:tc>
          <w:tcPr>
            <w:tcW w:w="7655"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pStyle w:val="Style2"/>
              <w:widowControl/>
              <w:spacing w:line="240" w:lineRule="auto"/>
              <w:rPr>
                <w:rStyle w:val="FontStyle29"/>
                <w:sz w:val="22"/>
                <w:lang w:val="uk-UA" w:eastAsia="uk-UA"/>
              </w:rPr>
            </w:pPr>
            <w:r>
              <w:rPr>
                <w:rStyle w:val="FontStyle29"/>
                <w:sz w:val="22"/>
                <w:szCs w:val="22"/>
                <w:lang w:val="uk-UA" w:eastAsia="uk-UA"/>
              </w:rPr>
              <w:t>Коефіцієнт якості шуму</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pPr>
            <w:r>
              <w:rPr>
                <w:sz w:val="22"/>
              </w:rPr>
              <w:t>не менше 0,8</w:t>
            </w:r>
          </w:p>
        </w:tc>
      </w:tr>
      <w:tr w:rsidR="00FB0071" w:rsidTr="00A5187E">
        <w:tc>
          <w:tcPr>
            <w:tcW w:w="7655"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pStyle w:val="Style2"/>
              <w:widowControl/>
              <w:spacing w:line="240" w:lineRule="auto"/>
              <w:rPr>
                <w:rStyle w:val="FontStyle29"/>
                <w:sz w:val="22"/>
                <w:lang w:val="uk-UA" w:eastAsia="uk-UA"/>
              </w:rPr>
            </w:pPr>
            <w:r>
              <w:rPr>
                <w:rStyle w:val="FontStyle29"/>
                <w:sz w:val="22"/>
                <w:szCs w:val="22"/>
                <w:lang w:val="uk-UA" w:eastAsia="uk-UA"/>
              </w:rPr>
              <w:t xml:space="preserve">Коефіцієнт </w:t>
            </w:r>
            <w:proofErr w:type="spellStart"/>
            <w:r>
              <w:rPr>
                <w:rStyle w:val="FontStyle29"/>
                <w:sz w:val="22"/>
                <w:szCs w:val="22"/>
                <w:lang w:val="uk-UA" w:eastAsia="uk-UA"/>
              </w:rPr>
              <w:t>міжспектральних</w:t>
            </w:r>
            <w:proofErr w:type="spellEnd"/>
            <w:r>
              <w:rPr>
                <w:rStyle w:val="FontStyle29"/>
                <w:sz w:val="22"/>
                <w:szCs w:val="22"/>
                <w:lang w:val="uk-UA" w:eastAsia="uk-UA"/>
              </w:rPr>
              <w:t xml:space="preserve"> кореляційних </w:t>
            </w:r>
            <w:proofErr w:type="spellStart"/>
            <w:r>
              <w:rPr>
                <w:rStyle w:val="FontStyle29"/>
                <w:sz w:val="22"/>
                <w:szCs w:val="22"/>
                <w:lang w:val="uk-UA" w:eastAsia="uk-UA"/>
              </w:rPr>
              <w:t>зв’язків</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pPr>
            <w:r>
              <w:rPr>
                <w:sz w:val="22"/>
              </w:rPr>
              <w:t>не більше 2</w:t>
            </w:r>
          </w:p>
        </w:tc>
      </w:tr>
      <w:tr w:rsidR="00FB0071" w:rsidTr="00A5187E">
        <w:tc>
          <w:tcPr>
            <w:tcW w:w="7655"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A5187E">
            <w:pPr>
              <w:pStyle w:val="Style2"/>
              <w:widowControl/>
              <w:spacing w:line="240" w:lineRule="auto"/>
              <w:rPr>
                <w:rStyle w:val="FontStyle29"/>
                <w:sz w:val="22"/>
                <w:lang w:val="uk-UA" w:eastAsia="uk-UA"/>
              </w:rPr>
            </w:pPr>
            <w:r>
              <w:rPr>
                <w:rStyle w:val="FontStyle29"/>
                <w:sz w:val="22"/>
                <w:szCs w:val="22"/>
                <w:lang w:val="uk-UA" w:eastAsia="uk-UA"/>
              </w:rPr>
              <w:t>Час встановлення робочого режиму роботи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B0071" w:rsidRDefault="00FB0071" w:rsidP="00FB0071">
            <w:pPr>
              <w:tabs>
                <w:tab w:val="left" w:pos="851"/>
              </w:tabs>
              <w:ind w:firstLine="0"/>
            </w:pPr>
            <w:r>
              <w:rPr>
                <w:sz w:val="22"/>
              </w:rPr>
              <w:t>не більше 5 с</w:t>
            </w:r>
          </w:p>
        </w:tc>
      </w:tr>
    </w:tbl>
    <w:p w:rsidR="00FB0071" w:rsidRDefault="00FB0071" w:rsidP="00FB0071">
      <w:pPr>
        <w:rPr>
          <w:b/>
          <w:bCs/>
          <w:color w:val="FF0000"/>
          <w:sz w:val="16"/>
          <w:szCs w:val="16"/>
        </w:rPr>
      </w:pPr>
    </w:p>
    <w:p w:rsidR="00FB0071" w:rsidRDefault="00FB0071" w:rsidP="00FB0071"/>
    <w:p w:rsidR="001D6A05" w:rsidRPr="00A45FDE" w:rsidRDefault="001D6A05" w:rsidP="001D6A05">
      <w:pPr>
        <w:rPr>
          <w:sz w:val="24"/>
          <w:szCs w:val="24"/>
          <w:lang w:val="ru-RU" w:eastAsia="zh-CN"/>
        </w:rPr>
      </w:pPr>
    </w:p>
    <w:p w:rsidR="001D6A05" w:rsidRPr="00345EF6" w:rsidRDefault="001D6A05"/>
    <w:sectPr w:rsidR="001D6A05" w:rsidRPr="00345EF6"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0D92038"/>
    <w:multiLevelType w:val="hybridMultilevel"/>
    <w:tmpl w:val="7C0665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681E4C"/>
    <w:multiLevelType w:val="hybridMultilevel"/>
    <w:tmpl w:val="3E70C1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8B77402"/>
    <w:multiLevelType w:val="hybridMultilevel"/>
    <w:tmpl w:val="74463B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9330A07"/>
    <w:multiLevelType w:val="hybridMultilevel"/>
    <w:tmpl w:val="9A5E77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9F94906"/>
    <w:multiLevelType w:val="hybridMultilevel"/>
    <w:tmpl w:val="D3F05E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A641A62"/>
    <w:multiLevelType w:val="hybridMultilevel"/>
    <w:tmpl w:val="43FC8A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27F108F"/>
    <w:multiLevelType w:val="hybridMultilevel"/>
    <w:tmpl w:val="9A24EB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88B0672"/>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BC13A3A"/>
    <w:multiLevelType w:val="hybridMultilevel"/>
    <w:tmpl w:val="E5A0B356"/>
    <w:lvl w:ilvl="0" w:tplc="0419000F">
      <w:start w:val="1"/>
      <w:numFmt w:val="decimal"/>
      <w:lvlText w:val="%1."/>
      <w:lvlJc w:val="left"/>
      <w:pPr>
        <w:ind w:left="513" w:hanging="360"/>
      </w:p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10">
    <w:nsid w:val="2CA57110"/>
    <w:multiLevelType w:val="hybridMultilevel"/>
    <w:tmpl w:val="335801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21D3608"/>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E3E06D7"/>
    <w:multiLevelType w:val="hybridMultilevel"/>
    <w:tmpl w:val="099265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7A84527"/>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64E60523"/>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715F25E2"/>
    <w:multiLevelType w:val="hybridMultilevel"/>
    <w:tmpl w:val="FD3451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6"/>
  </w:num>
  <w:num w:numId="4">
    <w:abstractNumId w:val="10"/>
  </w:num>
  <w:num w:numId="5">
    <w:abstractNumId w:val="1"/>
  </w:num>
  <w:num w:numId="6">
    <w:abstractNumId w:val="3"/>
  </w:num>
  <w:num w:numId="7">
    <w:abstractNumId w:val="8"/>
  </w:num>
  <w:num w:numId="8">
    <w:abstractNumId w:val="15"/>
  </w:num>
  <w:num w:numId="9">
    <w:abstractNumId w:val="4"/>
  </w:num>
  <w:num w:numId="10">
    <w:abstractNumId w:val="7"/>
  </w:num>
  <w:num w:numId="11">
    <w:abstractNumId w:val="12"/>
  </w:num>
  <w:num w:numId="12">
    <w:abstractNumId w:val="5"/>
  </w:num>
  <w:num w:numId="13">
    <w:abstractNumId w:val="13"/>
  </w:num>
  <w:num w:numId="14">
    <w:abstractNumId w:val="14"/>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A2"/>
    <w:rsid w:val="001A5B7A"/>
    <w:rsid w:val="001D6A05"/>
    <w:rsid w:val="00345EF6"/>
    <w:rsid w:val="0048231C"/>
    <w:rsid w:val="004B7D24"/>
    <w:rsid w:val="004F77F0"/>
    <w:rsid w:val="005330C1"/>
    <w:rsid w:val="00605B47"/>
    <w:rsid w:val="008E69EE"/>
    <w:rsid w:val="00903DE5"/>
    <w:rsid w:val="00913E9D"/>
    <w:rsid w:val="009F473F"/>
    <w:rsid w:val="00A426FE"/>
    <w:rsid w:val="00BD0CB0"/>
    <w:rsid w:val="00E86FA2"/>
    <w:rsid w:val="00FA6F8F"/>
    <w:rsid w:val="00FB007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E1B90-C8D3-440C-9A7D-31081CA2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E9D"/>
  </w:style>
  <w:style w:type="paragraph" w:styleId="1">
    <w:name w:val="heading 1"/>
    <w:basedOn w:val="a"/>
    <w:next w:val="a"/>
    <w:link w:val="10"/>
    <w:qFormat/>
    <w:rsid w:val="0048231C"/>
    <w:pPr>
      <w:keepNext/>
      <w:spacing w:line="240" w:lineRule="auto"/>
      <w:ind w:firstLine="0"/>
      <w:jc w:val="center"/>
      <w:outlineLvl w:val="0"/>
    </w:pPr>
    <w:rPr>
      <w:rFonts w:eastAsia="Times New Roman" w:cs="Times New Roman"/>
      <w:i/>
      <w:iCs/>
      <w:sz w:val="24"/>
      <w:szCs w:val="24"/>
      <w:lang w:eastAsia="ru-RU"/>
    </w:rPr>
  </w:style>
  <w:style w:type="paragraph" w:styleId="20">
    <w:name w:val="heading 2"/>
    <w:basedOn w:val="a"/>
    <w:next w:val="a"/>
    <w:link w:val="21"/>
    <w:qFormat/>
    <w:rsid w:val="001D6A05"/>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1D6A05"/>
    <w:pPr>
      <w:keepNext/>
      <w:spacing w:before="240" w:after="60" w:line="240" w:lineRule="auto"/>
      <w:ind w:firstLine="0"/>
      <w:jc w:val="left"/>
      <w:outlineLvl w:val="2"/>
    </w:pPr>
    <w:rPr>
      <w:rFonts w:ascii="Arial" w:eastAsia="Times New Roman" w:hAnsi="Arial" w:cs="Times New Roman"/>
      <w:b/>
      <w:bCs/>
      <w:sz w:val="26"/>
      <w:szCs w:val="26"/>
    </w:rPr>
  </w:style>
  <w:style w:type="paragraph" w:styleId="4">
    <w:name w:val="heading 4"/>
    <w:basedOn w:val="a"/>
    <w:next w:val="a"/>
    <w:link w:val="40"/>
    <w:unhideWhenUsed/>
    <w:qFormat/>
    <w:rsid w:val="001D6A05"/>
    <w:pPr>
      <w:keepNext/>
      <w:spacing w:before="240" w:after="60" w:line="240" w:lineRule="auto"/>
      <w:ind w:firstLine="0"/>
      <w:jc w:val="left"/>
      <w:outlineLvl w:val="3"/>
    </w:pPr>
    <w:rPr>
      <w:rFonts w:ascii="Calibri" w:eastAsia="Times New Roman" w:hAnsi="Calibri" w:cs="Times New Roman"/>
      <w:b/>
      <w:bCs/>
      <w:szCs w:val="28"/>
    </w:rPr>
  </w:style>
  <w:style w:type="paragraph" w:styleId="5">
    <w:name w:val="heading 5"/>
    <w:basedOn w:val="a"/>
    <w:next w:val="a"/>
    <w:link w:val="50"/>
    <w:qFormat/>
    <w:rsid w:val="001D6A05"/>
    <w:pPr>
      <w:keepNext/>
      <w:spacing w:line="240" w:lineRule="auto"/>
      <w:ind w:firstLine="0"/>
      <w:jc w:val="center"/>
      <w:outlineLvl w:val="4"/>
    </w:pPr>
    <w:rPr>
      <w:rFonts w:eastAsia="Arial Unicode MS" w:cs="Times New Roman"/>
      <w:b/>
      <w:bCs/>
      <w:snapToGrid w:val="0"/>
      <w:sz w:val="20"/>
      <w:szCs w:val="20"/>
    </w:rPr>
  </w:style>
  <w:style w:type="paragraph" w:styleId="6">
    <w:name w:val="heading 6"/>
    <w:basedOn w:val="a"/>
    <w:next w:val="a"/>
    <w:link w:val="60"/>
    <w:qFormat/>
    <w:rsid w:val="001D6A05"/>
    <w:pPr>
      <w:keepNext/>
      <w:spacing w:before="60" w:line="240" w:lineRule="auto"/>
      <w:ind w:firstLine="0"/>
      <w:jc w:val="center"/>
      <w:outlineLvl w:val="5"/>
    </w:pPr>
    <w:rPr>
      <w:rFonts w:eastAsia="Times New Roman" w:cs="Times New Roman"/>
      <w:b/>
      <w:sz w:val="32"/>
      <w:szCs w:val="20"/>
      <w:lang w:eastAsia="ru-RU"/>
    </w:rPr>
  </w:style>
  <w:style w:type="paragraph" w:styleId="7">
    <w:name w:val="heading 7"/>
    <w:basedOn w:val="a"/>
    <w:next w:val="a"/>
    <w:link w:val="70"/>
    <w:qFormat/>
    <w:rsid w:val="001D6A05"/>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231C"/>
    <w:rPr>
      <w:rFonts w:eastAsia="Times New Roman" w:cs="Times New Roman"/>
      <w:i/>
      <w:iCs/>
      <w:sz w:val="24"/>
      <w:szCs w:val="24"/>
      <w:lang w:eastAsia="ru-RU"/>
    </w:rPr>
  </w:style>
  <w:style w:type="character" w:customStyle="1" w:styleId="h-select-all">
    <w:name w:val="h-select-all"/>
    <w:basedOn w:val="a0"/>
    <w:rsid w:val="004F77F0"/>
  </w:style>
  <w:style w:type="character" w:customStyle="1" w:styleId="21">
    <w:name w:val="Заголовок 2 Знак"/>
    <w:basedOn w:val="a0"/>
    <w:link w:val="20"/>
    <w:rsid w:val="001D6A05"/>
    <w:rPr>
      <w:rFonts w:eastAsia="Times New Roman" w:cs="Times New Roman"/>
      <w:b/>
      <w:sz w:val="24"/>
      <w:szCs w:val="20"/>
      <w:lang w:eastAsia="ru-RU"/>
    </w:rPr>
  </w:style>
  <w:style w:type="character" w:customStyle="1" w:styleId="30">
    <w:name w:val="Заголовок 3 Знак"/>
    <w:basedOn w:val="a0"/>
    <w:link w:val="3"/>
    <w:rsid w:val="001D6A05"/>
    <w:rPr>
      <w:rFonts w:ascii="Arial" w:eastAsia="Times New Roman" w:hAnsi="Arial" w:cs="Times New Roman"/>
      <w:b/>
      <w:bCs/>
      <w:sz w:val="26"/>
      <w:szCs w:val="26"/>
    </w:rPr>
  </w:style>
  <w:style w:type="character" w:customStyle="1" w:styleId="40">
    <w:name w:val="Заголовок 4 Знак"/>
    <w:basedOn w:val="a0"/>
    <w:link w:val="4"/>
    <w:rsid w:val="001D6A05"/>
    <w:rPr>
      <w:rFonts w:ascii="Calibri" w:eastAsia="Times New Roman" w:hAnsi="Calibri" w:cs="Times New Roman"/>
      <w:b/>
      <w:bCs/>
      <w:szCs w:val="28"/>
    </w:rPr>
  </w:style>
  <w:style w:type="character" w:customStyle="1" w:styleId="50">
    <w:name w:val="Заголовок 5 Знак"/>
    <w:basedOn w:val="a0"/>
    <w:link w:val="5"/>
    <w:rsid w:val="001D6A05"/>
    <w:rPr>
      <w:rFonts w:eastAsia="Arial Unicode MS" w:cs="Times New Roman"/>
      <w:b/>
      <w:bCs/>
      <w:snapToGrid w:val="0"/>
      <w:sz w:val="20"/>
      <w:szCs w:val="20"/>
    </w:rPr>
  </w:style>
  <w:style w:type="character" w:customStyle="1" w:styleId="60">
    <w:name w:val="Заголовок 6 Знак"/>
    <w:basedOn w:val="a0"/>
    <w:link w:val="6"/>
    <w:rsid w:val="001D6A05"/>
    <w:rPr>
      <w:rFonts w:eastAsia="Times New Roman" w:cs="Times New Roman"/>
      <w:b/>
      <w:sz w:val="32"/>
      <w:szCs w:val="20"/>
      <w:lang w:eastAsia="ru-RU"/>
    </w:rPr>
  </w:style>
  <w:style w:type="character" w:customStyle="1" w:styleId="70">
    <w:name w:val="Заголовок 7 Знак"/>
    <w:basedOn w:val="a0"/>
    <w:link w:val="7"/>
    <w:rsid w:val="001D6A05"/>
    <w:rPr>
      <w:rFonts w:eastAsia="Times New Roman" w:cs="Times New Roman"/>
      <w:sz w:val="24"/>
      <w:szCs w:val="24"/>
      <w:lang w:eastAsia="ru-RU"/>
    </w:rPr>
  </w:style>
  <w:style w:type="paragraph" w:customStyle="1" w:styleId="22">
    <w:name w:val="Знак2 Знак Знак"/>
    <w:aliases w:val=" Знак2 Знак,Знак2 Знак"/>
    <w:basedOn w:val="a"/>
    <w:next w:val="a3"/>
    <w:link w:val="a4"/>
    <w:qFormat/>
    <w:rsid w:val="001D6A05"/>
    <w:pPr>
      <w:widowControl w:val="0"/>
      <w:spacing w:line="240" w:lineRule="auto"/>
      <w:ind w:left="320" w:firstLine="0"/>
      <w:jc w:val="center"/>
    </w:pPr>
    <w:rPr>
      <w:rFonts w:ascii="Arial" w:hAnsi="Arial"/>
      <w:b/>
      <w:snapToGrid w:val="0"/>
      <w:sz w:val="18"/>
      <w:lang w:eastAsia="ru-RU"/>
    </w:rPr>
  </w:style>
  <w:style w:type="paragraph" w:styleId="a5">
    <w:name w:val="Body Text Indent"/>
    <w:aliases w:val="Body Text 2 Char Знак"/>
    <w:basedOn w:val="a"/>
    <w:link w:val="a6"/>
    <w:rsid w:val="001D6A05"/>
    <w:pPr>
      <w:spacing w:line="240" w:lineRule="auto"/>
      <w:ind w:firstLine="0"/>
      <w:jc w:val="center"/>
    </w:pPr>
    <w:rPr>
      <w:rFonts w:eastAsia="Times New Roman" w:cs="Times New Roman"/>
      <w:b/>
      <w:sz w:val="24"/>
      <w:szCs w:val="20"/>
    </w:rPr>
  </w:style>
  <w:style w:type="character" w:customStyle="1" w:styleId="a6">
    <w:name w:val="Основной текст с отступом Знак"/>
    <w:aliases w:val="Body Text 2 Char Знак Знак"/>
    <w:basedOn w:val="a0"/>
    <w:link w:val="a5"/>
    <w:rsid w:val="001D6A05"/>
    <w:rPr>
      <w:rFonts w:eastAsia="Times New Roman" w:cs="Times New Roman"/>
      <w:b/>
      <w:sz w:val="24"/>
      <w:szCs w:val="20"/>
    </w:rPr>
  </w:style>
  <w:style w:type="paragraph" w:styleId="a7">
    <w:name w:val="Subtitle"/>
    <w:basedOn w:val="a"/>
    <w:link w:val="a8"/>
    <w:qFormat/>
    <w:rsid w:val="001D6A05"/>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1D6A05"/>
    <w:rPr>
      <w:rFonts w:eastAsia="Times New Roman" w:cs="Times New Roman"/>
      <w:b/>
      <w:noProof/>
      <w:sz w:val="24"/>
      <w:szCs w:val="24"/>
      <w:lang w:val="en-GB"/>
    </w:rPr>
  </w:style>
  <w:style w:type="paragraph" w:styleId="HTML">
    <w:name w:val="HTML Preformatted"/>
    <w:basedOn w:val="a"/>
    <w:link w:val="HTML0"/>
    <w:rsid w:val="001D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1D6A05"/>
    <w:rPr>
      <w:rFonts w:ascii="Courier New" w:eastAsia="Times New Roman" w:hAnsi="Courier New" w:cs="Courier New"/>
      <w:color w:val="000000"/>
      <w:sz w:val="18"/>
      <w:szCs w:val="18"/>
      <w:lang w:val="ru-RU" w:eastAsia="ru-RU"/>
    </w:rPr>
  </w:style>
  <w:style w:type="table" w:styleId="a9">
    <w:name w:val="Table Grid"/>
    <w:basedOn w:val="a1"/>
    <w:uiPriority w:val="59"/>
    <w:rsid w:val="001D6A05"/>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1D6A05"/>
    <w:rPr>
      <w:rFonts w:cs="Times New Roman"/>
      <w:color w:val="0000FF"/>
      <w:u w:val="single"/>
    </w:rPr>
  </w:style>
  <w:style w:type="paragraph" w:styleId="ab">
    <w:name w:val="header"/>
    <w:basedOn w:val="a"/>
    <w:link w:val="ac"/>
    <w:uiPriority w:val="99"/>
    <w:rsid w:val="001D6A05"/>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1D6A05"/>
    <w:rPr>
      <w:rFonts w:eastAsia="Times New Roman" w:cs="Times New Roman"/>
      <w:sz w:val="20"/>
      <w:szCs w:val="20"/>
      <w:lang w:eastAsia="ru-RU"/>
    </w:rPr>
  </w:style>
  <w:style w:type="character" w:styleId="ad">
    <w:name w:val="page number"/>
    <w:rsid w:val="001D6A05"/>
    <w:rPr>
      <w:rFonts w:cs="Times New Roman"/>
    </w:rPr>
  </w:style>
  <w:style w:type="paragraph" w:styleId="ae">
    <w:name w:val="footer"/>
    <w:basedOn w:val="a"/>
    <w:link w:val="af"/>
    <w:uiPriority w:val="99"/>
    <w:rsid w:val="001D6A05"/>
    <w:pPr>
      <w:tabs>
        <w:tab w:val="center" w:pos="4819"/>
        <w:tab w:val="right" w:pos="9639"/>
      </w:tabs>
      <w:spacing w:line="240" w:lineRule="auto"/>
      <w:ind w:firstLine="0"/>
      <w:jc w:val="left"/>
    </w:pPr>
    <w:rPr>
      <w:rFonts w:eastAsia="Times New Roman" w:cs="Times New Roman"/>
      <w:sz w:val="20"/>
      <w:szCs w:val="20"/>
    </w:rPr>
  </w:style>
  <w:style w:type="character" w:customStyle="1" w:styleId="af">
    <w:name w:val="Нижний колонтитул Знак"/>
    <w:basedOn w:val="a0"/>
    <w:link w:val="ae"/>
    <w:uiPriority w:val="99"/>
    <w:rsid w:val="001D6A05"/>
    <w:rPr>
      <w:rFonts w:eastAsia="Times New Roman" w:cs="Times New Roman"/>
      <w:sz w:val="20"/>
      <w:szCs w:val="20"/>
    </w:rPr>
  </w:style>
  <w:style w:type="paragraph" w:styleId="af0">
    <w:name w:val="Normal Indent"/>
    <w:basedOn w:val="a"/>
    <w:rsid w:val="001D6A05"/>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1D6A05"/>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uiPriority w:val="99"/>
    <w:rsid w:val="001D6A05"/>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uiPriority w:val="99"/>
    <w:rsid w:val="001D6A05"/>
    <w:rPr>
      <w:rFonts w:eastAsia="Times New Roman" w:cs="Times New Roman"/>
      <w:sz w:val="20"/>
      <w:szCs w:val="20"/>
      <w:lang w:eastAsia="ru-RU"/>
    </w:rPr>
  </w:style>
  <w:style w:type="paragraph" w:styleId="23">
    <w:name w:val="Body Text Indent 2"/>
    <w:aliases w:val="Body Text Indent 2 Char Знак"/>
    <w:basedOn w:val="a"/>
    <w:link w:val="24"/>
    <w:rsid w:val="001D6A05"/>
    <w:pPr>
      <w:spacing w:after="120" w:line="480" w:lineRule="auto"/>
      <w:ind w:left="283" w:firstLine="0"/>
      <w:jc w:val="left"/>
    </w:pPr>
    <w:rPr>
      <w:rFonts w:eastAsia="Times New Roman" w:cs="Times New Roman"/>
      <w:sz w:val="20"/>
      <w:szCs w:val="20"/>
    </w:rPr>
  </w:style>
  <w:style w:type="character" w:customStyle="1" w:styleId="24">
    <w:name w:val="Основной текст с отступом 2 Знак"/>
    <w:aliases w:val="Body Text Indent 2 Char Знак Знак"/>
    <w:basedOn w:val="a0"/>
    <w:link w:val="23"/>
    <w:rsid w:val="001D6A05"/>
    <w:rPr>
      <w:rFonts w:eastAsia="Times New Roman" w:cs="Times New Roman"/>
      <w:sz w:val="20"/>
      <w:szCs w:val="20"/>
    </w:rPr>
  </w:style>
  <w:style w:type="paragraph" w:styleId="31">
    <w:name w:val="Body Text Indent 3"/>
    <w:basedOn w:val="a"/>
    <w:link w:val="32"/>
    <w:rsid w:val="001D6A05"/>
    <w:pPr>
      <w:spacing w:after="120" w:line="240" w:lineRule="auto"/>
      <w:ind w:left="283" w:firstLine="0"/>
      <w:jc w:val="left"/>
    </w:pPr>
    <w:rPr>
      <w:rFonts w:eastAsia="Times New Roman" w:cs="Times New Roman"/>
      <w:sz w:val="16"/>
      <w:szCs w:val="16"/>
    </w:rPr>
  </w:style>
  <w:style w:type="character" w:customStyle="1" w:styleId="32">
    <w:name w:val="Основной текст с отступом 3 Знак"/>
    <w:basedOn w:val="a0"/>
    <w:link w:val="31"/>
    <w:rsid w:val="001D6A05"/>
    <w:rPr>
      <w:rFonts w:eastAsia="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1D6A05"/>
    <w:pPr>
      <w:tabs>
        <w:tab w:val="left" w:pos="1134"/>
      </w:tabs>
      <w:spacing w:line="240" w:lineRule="auto"/>
      <w:ind w:firstLine="0"/>
      <w:jc w:val="left"/>
    </w:pPr>
    <w:rPr>
      <w:rFonts w:eastAsia="Times New Roman" w:cs="Times New Roman"/>
      <w:sz w:val="24"/>
      <w:szCs w:val="20"/>
      <w:lang w:eastAsia="ru-RU"/>
    </w:rPr>
  </w:style>
  <w:style w:type="paragraph" w:customStyle="1" w:styleId="11">
    <w:name w:val="Обычный1"/>
    <w:rsid w:val="001D6A05"/>
    <w:pPr>
      <w:spacing w:line="240" w:lineRule="auto"/>
      <w:ind w:firstLine="0"/>
      <w:jc w:val="left"/>
    </w:pPr>
    <w:rPr>
      <w:rFonts w:eastAsia="Times New Roman" w:cs="Times New Roman"/>
      <w:sz w:val="20"/>
      <w:szCs w:val="20"/>
      <w:lang w:val="en-US" w:eastAsia="ru-RU"/>
    </w:rPr>
  </w:style>
  <w:style w:type="paragraph" w:customStyle="1" w:styleId="12">
    <w:name w:val="Знак1 Знак Знак Знак Знак Знак Знак Знак Знак Знак"/>
    <w:basedOn w:val="a"/>
    <w:rsid w:val="001D6A05"/>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1D6A05"/>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1D6A05"/>
    <w:rPr>
      <w:rFonts w:ascii="Tahoma" w:eastAsia="Times New Roman" w:hAnsi="Tahoma" w:cs="Tahoma"/>
      <w:sz w:val="16"/>
      <w:szCs w:val="16"/>
      <w:lang w:eastAsia="ru-RU"/>
    </w:rPr>
  </w:style>
  <w:style w:type="paragraph" w:styleId="af7">
    <w:name w:val="List Paragraph"/>
    <w:basedOn w:val="a"/>
    <w:link w:val="af8"/>
    <w:uiPriority w:val="34"/>
    <w:qFormat/>
    <w:rsid w:val="001D6A05"/>
    <w:pPr>
      <w:spacing w:after="200"/>
      <w:ind w:left="720" w:firstLine="0"/>
      <w:jc w:val="left"/>
    </w:pPr>
    <w:rPr>
      <w:rFonts w:ascii="Calibri" w:eastAsia="Times New Roman" w:hAnsi="Calibri" w:cs="Times New Roman"/>
      <w:sz w:val="22"/>
    </w:rPr>
  </w:style>
  <w:style w:type="paragraph" w:customStyle="1" w:styleId="13">
    <w:name w:val="Без интервала1"/>
    <w:rsid w:val="001D6A05"/>
    <w:pPr>
      <w:spacing w:line="240" w:lineRule="auto"/>
      <w:ind w:firstLine="0"/>
      <w:jc w:val="left"/>
    </w:pPr>
    <w:rPr>
      <w:rFonts w:ascii="Calibri" w:eastAsia="Times New Roman" w:hAnsi="Calibri" w:cs="Times New Roman"/>
      <w:sz w:val="22"/>
    </w:rPr>
  </w:style>
  <w:style w:type="character" w:customStyle="1" w:styleId="rvts0">
    <w:name w:val="rvts0"/>
    <w:rsid w:val="001D6A05"/>
  </w:style>
  <w:style w:type="paragraph" w:customStyle="1" w:styleId="rvps2">
    <w:name w:val="rvps2"/>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1D6A05"/>
    <w:pPr>
      <w:tabs>
        <w:tab w:val="left" w:pos="5387"/>
        <w:tab w:val="right" w:pos="9356"/>
      </w:tabs>
      <w:spacing w:after="240" w:line="240" w:lineRule="auto"/>
      <w:ind w:firstLine="720"/>
    </w:pPr>
    <w:rPr>
      <w:rFonts w:eastAsia="Times New Roman" w:cs="Times New Roman"/>
      <w:b/>
      <w:noProof/>
      <w:sz w:val="26"/>
      <w:szCs w:val="20"/>
      <w:lang w:eastAsia="ru-RU"/>
    </w:rPr>
  </w:style>
  <w:style w:type="character" w:customStyle="1" w:styleId="a4">
    <w:name w:val="Название Знак"/>
    <w:aliases w:val="Знак2 Знак Знак Знак, Знак2 Знак Знак,Знак2 Знак Знак1"/>
    <w:link w:val="22"/>
    <w:rsid w:val="001D6A05"/>
    <w:rPr>
      <w:rFonts w:ascii="Arial" w:hAnsi="Arial"/>
      <w:b/>
      <w:snapToGrid w:val="0"/>
      <w:sz w:val="18"/>
      <w:lang w:val="uk-UA" w:eastAsia="ru-RU"/>
    </w:rPr>
  </w:style>
  <w:style w:type="paragraph" w:customStyle="1" w:styleId="BodyTextIndent">
    <w:name w:val="Body Text Indent Знак"/>
    <w:basedOn w:val="a"/>
    <w:link w:val="BodyTextIndent0"/>
    <w:rsid w:val="001D6A05"/>
    <w:pPr>
      <w:spacing w:after="120" w:line="240" w:lineRule="auto"/>
      <w:ind w:left="283" w:firstLine="0"/>
      <w:jc w:val="left"/>
    </w:pPr>
    <w:rPr>
      <w:rFonts w:eastAsia="Times New Roman" w:cs="Times New Roman"/>
      <w:sz w:val="20"/>
      <w:szCs w:val="20"/>
    </w:rPr>
  </w:style>
  <w:style w:type="character" w:styleId="af9">
    <w:name w:val="Strong"/>
    <w:qFormat/>
    <w:rsid w:val="001D6A05"/>
    <w:rPr>
      <w:b/>
    </w:rPr>
  </w:style>
  <w:style w:type="paragraph" w:styleId="33">
    <w:name w:val="Body Text 3"/>
    <w:basedOn w:val="a"/>
    <w:link w:val="34"/>
    <w:rsid w:val="001D6A05"/>
    <w:pPr>
      <w:spacing w:after="120" w:line="240" w:lineRule="auto"/>
      <w:ind w:firstLine="0"/>
      <w:jc w:val="left"/>
    </w:pPr>
    <w:rPr>
      <w:rFonts w:eastAsia="Times New Roman" w:cs="Times New Roman"/>
      <w:sz w:val="16"/>
      <w:szCs w:val="16"/>
    </w:rPr>
  </w:style>
  <w:style w:type="character" w:customStyle="1" w:styleId="34">
    <w:name w:val="Основной текст 3 Знак"/>
    <w:basedOn w:val="a0"/>
    <w:link w:val="33"/>
    <w:rsid w:val="001D6A05"/>
    <w:rPr>
      <w:rFonts w:eastAsia="Times New Roman" w:cs="Times New Roman"/>
      <w:sz w:val="16"/>
      <w:szCs w:val="16"/>
    </w:rPr>
  </w:style>
  <w:style w:type="paragraph" w:customStyle="1" w:styleId="ListParagraph">
    <w:name w:val="List Paragraph Знак"/>
    <w:basedOn w:val="a"/>
    <w:link w:val="ListParagraph0"/>
    <w:rsid w:val="001D6A05"/>
    <w:pPr>
      <w:spacing w:after="200"/>
      <w:ind w:left="720" w:firstLine="0"/>
      <w:jc w:val="center"/>
    </w:pPr>
    <w:rPr>
      <w:rFonts w:ascii="Calibri" w:eastAsia="Times New Roman" w:hAnsi="Calibri" w:cs="Times New Roman"/>
      <w:sz w:val="22"/>
      <w:szCs w:val="20"/>
    </w:rPr>
  </w:style>
  <w:style w:type="paragraph" w:customStyle="1" w:styleId="14">
    <w:name w:val="Без интервала1"/>
    <w:uiPriority w:val="99"/>
    <w:qFormat/>
    <w:rsid w:val="001D6A05"/>
    <w:pPr>
      <w:spacing w:line="240" w:lineRule="auto"/>
      <w:ind w:firstLine="0"/>
      <w:jc w:val="left"/>
    </w:pPr>
    <w:rPr>
      <w:rFonts w:ascii="Calibri" w:eastAsia="Times New Roman" w:hAnsi="Calibri" w:cs="Calibri"/>
      <w:sz w:val="22"/>
      <w:lang w:val="ru-RU" w:eastAsia="ru-RU"/>
    </w:rPr>
  </w:style>
  <w:style w:type="paragraph" w:customStyle="1" w:styleId="15">
    <w:name w:val="Без інтервалів1"/>
    <w:qFormat/>
    <w:rsid w:val="001D6A05"/>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1D6A05"/>
    <w:rPr>
      <w:rFonts w:ascii="Calibri" w:eastAsia="Times New Roman" w:hAnsi="Calibri" w:cs="Times New Roman"/>
      <w:sz w:val="22"/>
      <w:szCs w:val="20"/>
    </w:rPr>
  </w:style>
  <w:style w:type="paragraph" w:customStyle="1" w:styleId="Style2">
    <w:name w:val="Style2"/>
    <w:basedOn w:val="a"/>
    <w:rsid w:val="001D6A05"/>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1D6A05"/>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1D6A05"/>
    <w:rPr>
      <w:rFonts w:ascii="Times New Roman" w:hAnsi="Times New Roman"/>
      <w:sz w:val="18"/>
    </w:rPr>
  </w:style>
  <w:style w:type="paragraph" w:customStyle="1" w:styleId="16">
    <w:name w:val="Знак нумерации1"/>
    <w:basedOn w:val="a"/>
    <w:rsid w:val="001D6A05"/>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1D6A05"/>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1D6A05"/>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1D6A05"/>
    <w:pPr>
      <w:suppressAutoHyphens/>
      <w:spacing w:line="240" w:lineRule="auto"/>
      <w:ind w:firstLine="0"/>
      <w:jc w:val="left"/>
    </w:pPr>
    <w:rPr>
      <w:rFonts w:eastAsia="Times New Roman" w:cs="Times New Roman"/>
      <w:b/>
      <w:sz w:val="26"/>
      <w:szCs w:val="20"/>
      <w:lang w:eastAsia="ar-SA"/>
    </w:rPr>
  </w:style>
  <w:style w:type="character" w:customStyle="1" w:styleId="131">
    <w:name w:val="Стиль Основной текст с отступом + 13 пт Знак Знак Знак"/>
    <w:link w:val="130"/>
    <w:rsid w:val="001D6A05"/>
    <w:rPr>
      <w:rFonts w:eastAsia="Times New Roman" w:cs="Times New Roman"/>
      <w:b/>
      <w:sz w:val="26"/>
      <w:szCs w:val="20"/>
      <w:lang w:eastAsia="ar-SA"/>
    </w:rPr>
  </w:style>
  <w:style w:type="paragraph" w:styleId="2">
    <w:name w:val="List Number 2"/>
    <w:basedOn w:val="a"/>
    <w:rsid w:val="001D6A05"/>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1D6A05"/>
    <w:pPr>
      <w:spacing w:line="240" w:lineRule="auto"/>
      <w:ind w:firstLine="0"/>
    </w:pPr>
    <w:rPr>
      <w:rFonts w:eastAsia="Times New Roman" w:cs="Times New Roman"/>
      <w:sz w:val="24"/>
      <w:szCs w:val="20"/>
    </w:rPr>
  </w:style>
  <w:style w:type="character" w:customStyle="1" w:styleId="36">
    <w:name w:val="+ ниже на  3 пт Знак"/>
    <w:link w:val="35"/>
    <w:rsid w:val="001D6A05"/>
    <w:rPr>
      <w:rFonts w:eastAsia="Times New Roman" w:cs="Times New Roman"/>
      <w:sz w:val="24"/>
      <w:szCs w:val="20"/>
    </w:rPr>
  </w:style>
  <w:style w:type="paragraph" w:customStyle="1" w:styleId="25">
    <w:name w:val="Без інтервалів2"/>
    <w:uiPriority w:val="1"/>
    <w:qFormat/>
    <w:rsid w:val="001D6A05"/>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1D6A05"/>
    <w:rPr>
      <w:rFonts w:eastAsia="Times New Roman" w:cs="Times New Roman"/>
      <w:sz w:val="20"/>
      <w:szCs w:val="20"/>
    </w:rPr>
  </w:style>
  <w:style w:type="paragraph" w:customStyle="1" w:styleId="17">
    <w:name w:val="Основной текст 1"/>
    <w:basedOn w:val="a"/>
    <w:rsid w:val="001D6A05"/>
    <w:pPr>
      <w:spacing w:before="60" w:after="60" w:line="240" w:lineRule="auto"/>
    </w:pPr>
    <w:rPr>
      <w:rFonts w:eastAsia="Times New Roman" w:cs="Times New Roman"/>
      <w:sz w:val="24"/>
      <w:szCs w:val="24"/>
      <w:lang w:eastAsia="zh-CN"/>
    </w:rPr>
  </w:style>
  <w:style w:type="paragraph" w:customStyle="1" w:styleId="18">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1D6A05"/>
    <w:rPr>
      <w:rFonts w:ascii="Arial" w:hAnsi="Arial"/>
      <w:b/>
      <w:snapToGrid w:val="0"/>
      <w:sz w:val="18"/>
      <w:lang w:val="uk-UA" w:eastAsia="ru-RU"/>
    </w:rPr>
  </w:style>
  <w:style w:type="character" w:customStyle="1" w:styleId="ListParagraphChar">
    <w:name w:val="List Paragraph Char"/>
    <w:rsid w:val="001D6A05"/>
    <w:rPr>
      <w:rFonts w:ascii="Calibri" w:hAnsi="Calibri"/>
      <w:sz w:val="22"/>
      <w:lang w:eastAsia="en-US"/>
    </w:rPr>
  </w:style>
  <w:style w:type="character" w:customStyle="1" w:styleId="BodyTextIndentChar">
    <w:name w:val="Body Text Indent Char"/>
    <w:rsid w:val="001D6A05"/>
    <w:rPr>
      <w:rFonts w:cs="Times New Roman"/>
      <w:lang w:val="uk-UA"/>
    </w:rPr>
  </w:style>
  <w:style w:type="paragraph" w:styleId="26">
    <w:name w:val="Body Text 2"/>
    <w:basedOn w:val="a"/>
    <w:link w:val="27"/>
    <w:rsid w:val="001D6A05"/>
    <w:pPr>
      <w:spacing w:after="120" w:line="480" w:lineRule="auto"/>
      <w:ind w:firstLine="0"/>
      <w:jc w:val="left"/>
    </w:pPr>
    <w:rPr>
      <w:rFonts w:eastAsia="Times New Roman" w:cs="Times New Roman"/>
      <w:sz w:val="20"/>
      <w:szCs w:val="20"/>
    </w:rPr>
  </w:style>
  <w:style w:type="character" w:customStyle="1" w:styleId="27">
    <w:name w:val="Основной текст 2 Знак"/>
    <w:basedOn w:val="a0"/>
    <w:link w:val="26"/>
    <w:rsid w:val="001D6A05"/>
    <w:rPr>
      <w:rFonts w:eastAsia="Times New Roman" w:cs="Times New Roman"/>
      <w:sz w:val="20"/>
      <w:szCs w:val="20"/>
    </w:rPr>
  </w:style>
  <w:style w:type="character" w:customStyle="1" w:styleId="afb">
    <w:name w:val="Знак"/>
    <w:rsid w:val="001D6A05"/>
    <w:rPr>
      <w:b/>
      <w:lang w:val="uk-UA" w:bidi="ar-SA"/>
    </w:rPr>
  </w:style>
  <w:style w:type="paragraph" w:styleId="afc">
    <w:name w:val="caption"/>
    <w:basedOn w:val="a"/>
    <w:next w:val="a"/>
    <w:qFormat/>
    <w:rsid w:val="001D6A05"/>
    <w:pPr>
      <w:spacing w:line="240" w:lineRule="auto"/>
      <w:ind w:firstLine="0"/>
    </w:pPr>
    <w:rPr>
      <w:rFonts w:eastAsia="Times New Roman" w:cs="Times New Roman"/>
      <w:b/>
      <w:snapToGrid w:val="0"/>
      <w:color w:val="000000"/>
      <w:sz w:val="24"/>
      <w:szCs w:val="26"/>
      <w:lang w:eastAsia="ru-RU"/>
    </w:rPr>
  </w:style>
  <w:style w:type="paragraph" w:customStyle="1" w:styleId="19">
    <w:name w:val="Знак1"/>
    <w:basedOn w:val="a"/>
    <w:rsid w:val="001D6A05"/>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1D6A05"/>
    <w:rPr>
      <w:rFonts w:ascii="Times New Roman" w:hAnsi="Times New Roman" w:cs="Times New Roman"/>
      <w:sz w:val="20"/>
      <w:szCs w:val="20"/>
    </w:rPr>
  </w:style>
  <w:style w:type="paragraph" w:customStyle="1" w:styleId="Style14">
    <w:name w:val="Style14"/>
    <w:basedOn w:val="a"/>
    <w:uiPriority w:val="99"/>
    <w:rsid w:val="001D6A05"/>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1D6A05"/>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1D6A05"/>
    <w:rPr>
      <w:rFonts w:ascii="Times New Roman" w:hAnsi="Times New Roman" w:cs="Times New Roman"/>
      <w:b/>
      <w:bCs/>
      <w:sz w:val="20"/>
      <w:szCs w:val="20"/>
    </w:rPr>
  </w:style>
  <w:style w:type="paragraph" w:customStyle="1" w:styleId="VU2PreisElement">
    <w:name w:val="VU2PreisElement"/>
    <w:basedOn w:val="a"/>
    <w:rsid w:val="001D6A05"/>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1D6A05"/>
    <w:rPr>
      <w:rFonts w:ascii="Times New Roman" w:hAnsi="Times New Roman" w:cs="Times New Roman" w:hint="default"/>
    </w:rPr>
  </w:style>
  <w:style w:type="paragraph" w:customStyle="1" w:styleId="afd">
    <w:name w:val="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1D6A05"/>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1D6A05"/>
    <w:rPr>
      <w:rFonts w:eastAsia="Times New Roman" w:cs="Times New Roman"/>
      <w:b/>
      <w:bCs/>
      <w:sz w:val="26"/>
      <w:szCs w:val="26"/>
      <w:lang w:eastAsia="ar-SA"/>
    </w:rPr>
  </w:style>
  <w:style w:type="paragraph" w:customStyle="1" w:styleId="Default">
    <w:name w:val="Default"/>
    <w:rsid w:val="001D6A05"/>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1D6A05"/>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1D6A05"/>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1D6A05"/>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1D6A05"/>
    <w:rPr>
      <w:rFonts w:ascii="Times New Roman" w:hAnsi="Times New Roman" w:cs="Times New Roman"/>
      <w:b/>
      <w:bCs/>
      <w:w w:val="10"/>
      <w:sz w:val="34"/>
      <w:szCs w:val="34"/>
    </w:rPr>
  </w:style>
  <w:style w:type="character" w:customStyle="1" w:styleId="af8">
    <w:name w:val="Абзац списка Знак"/>
    <w:link w:val="af7"/>
    <w:uiPriority w:val="34"/>
    <w:locked/>
    <w:rsid w:val="001D6A05"/>
    <w:rPr>
      <w:rFonts w:ascii="Calibri" w:eastAsia="Times New Roman" w:hAnsi="Calibri" w:cs="Times New Roman"/>
      <w:sz w:val="22"/>
    </w:rPr>
  </w:style>
  <w:style w:type="paragraph" w:customStyle="1" w:styleId="110">
    <w:name w:val="Без интервала11"/>
    <w:rsid w:val="001D6A05"/>
    <w:pPr>
      <w:spacing w:line="240" w:lineRule="auto"/>
      <w:ind w:firstLine="0"/>
      <w:jc w:val="left"/>
    </w:pPr>
    <w:rPr>
      <w:rFonts w:ascii="Calibri" w:eastAsia="Times New Roman" w:hAnsi="Calibri" w:cs="Calibri"/>
      <w:sz w:val="22"/>
      <w:lang w:val="ru-RU" w:eastAsia="ru-RU"/>
    </w:rPr>
  </w:style>
  <w:style w:type="paragraph" w:customStyle="1" w:styleId="1a">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styleId="aff0">
    <w:name w:val="No Spacing"/>
    <w:qFormat/>
    <w:rsid w:val="001D6A05"/>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1D6A05"/>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b">
    <w:name w:val="Основной текст1"/>
    <w:basedOn w:val="a"/>
    <w:rsid w:val="001D6A05"/>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c">
    <w:name w:val="Знак Знак Знак Знак1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d">
    <w:name w:val="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e">
    <w:name w:val="Знак Знак Знак Знак1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0">
    <w:name w:val="Знак1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1">
    <w:name w:val="Знак Знак Знак Знак Знак Знак Знак Знак Знак1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2">
    <w:name w:val="Знак1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1D6A05"/>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3">
    <w:name w:val="Звичайний1"/>
    <w:uiPriority w:val="99"/>
    <w:rsid w:val="001D6A05"/>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1D6A05"/>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1D6A05"/>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1D6A05"/>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4">
    <w:name w:val="Знак Знак Знак Знак Знак Знак Знак Знак Знак1 Знак"/>
    <w:basedOn w:val="a"/>
    <w:rsid w:val="001D6A05"/>
    <w:pPr>
      <w:spacing w:line="240" w:lineRule="auto"/>
      <w:ind w:firstLine="0"/>
      <w:jc w:val="left"/>
    </w:pPr>
    <w:rPr>
      <w:rFonts w:ascii="Verdana" w:eastAsia="Times New Roman" w:hAnsi="Verdana" w:cs="Verdana"/>
      <w:sz w:val="20"/>
      <w:szCs w:val="20"/>
      <w:lang w:val="en-US"/>
    </w:rPr>
  </w:style>
  <w:style w:type="numbering" w:customStyle="1" w:styleId="1f5">
    <w:name w:val="Нет списка1"/>
    <w:next w:val="a2"/>
    <w:uiPriority w:val="99"/>
    <w:semiHidden/>
    <w:rsid w:val="001D6A05"/>
  </w:style>
  <w:style w:type="character" w:customStyle="1" w:styleId="1f6">
    <w:name w:val="Название Знак1"/>
    <w:uiPriority w:val="10"/>
    <w:rsid w:val="001D6A05"/>
    <w:rPr>
      <w:rFonts w:ascii="Calibri Light" w:eastAsia="Times New Roman" w:hAnsi="Calibri Light" w:cs="Times New Roman"/>
      <w:spacing w:val="-10"/>
      <w:kern w:val="28"/>
      <w:sz w:val="56"/>
      <w:szCs w:val="56"/>
    </w:rPr>
  </w:style>
  <w:style w:type="numbering" w:customStyle="1" w:styleId="28">
    <w:name w:val="Нет списка2"/>
    <w:next w:val="a2"/>
    <w:uiPriority w:val="99"/>
    <w:semiHidden/>
    <w:rsid w:val="001D6A05"/>
  </w:style>
  <w:style w:type="table" w:customStyle="1" w:styleId="1f7">
    <w:name w:val="Сетка таблицы1"/>
    <w:basedOn w:val="a1"/>
    <w:next w:val="a9"/>
    <w:uiPriority w:val="59"/>
    <w:rsid w:val="001D6A05"/>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Без интервала2"/>
    <w:rsid w:val="001D6A05"/>
    <w:pPr>
      <w:spacing w:line="240" w:lineRule="auto"/>
      <w:ind w:firstLine="0"/>
      <w:jc w:val="left"/>
    </w:pPr>
    <w:rPr>
      <w:rFonts w:ascii="Calibri" w:eastAsia="Times New Roman" w:hAnsi="Calibri" w:cs="Times New Roman"/>
      <w:sz w:val="22"/>
    </w:rPr>
  </w:style>
  <w:style w:type="paragraph" w:styleId="aff1">
    <w:name w:val="Block Text"/>
    <w:basedOn w:val="a"/>
    <w:semiHidden/>
    <w:rsid w:val="001D6A05"/>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1D6A05"/>
    <w:rPr>
      <w:color w:val="800080"/>
      <w:u w:val="single"/>
    </w:rPr>
  </w:style>
  <w:style w:type="paragraph" w:customStyle="1" w:styleId="37">
    <w:name w:val="Без интервала3"/>
    <w:rsid w:val="001D6A05"/>
    <w:pPr>
      <w:spacing w:line="240" w:lineRule="auto"/>
      <w:ind w:firstLine="0"/>
      <w:jc w:val="left"/>
    </w:pPr>
    <w:rPr>
      <w:rFonts w:ascii="Calibri" w:eastAsia="Times New Roman" w:hAnsi="Calibri" w:cs="Times New Roman"/>
      <w:sz w:val="22"/>
    </w:rPr>
  </w:style>
  <w:style w:type="paragraph" w:customStyle="1" w:styleId="xl87">
    <w:name w:val="xl8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1D6A05"/>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1D6A05"/>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paragraph" w:customStyle="1" w:styleId="41">
    <w:name w:val="Без интервала4"/>
    <w:rsid w:val="001D6A05"/>
    <w:pPr>
      <w:spacing w:line="240" w:lineRule="auto"/>
      <w:ind w:firstLine="0"/>
      <w:jc w:val="left"/>
    </w:pPr>
    <w:rPr>
      <w:rFonts w:ascii="Calibri" w:eastAsia="Times New Roman" w:hAnsi="Calibri" w:cs="Times New Roman"/>
      <w:sz w:val="22"/>
    </w:rPr>
  </w:style>
  <w:style w:type="paragraph" w:styleId="aff3">
    <w:name w:val="annotation text"/>
    <w:basedOn w:val="a"/>
    <w:link w:val="aff4"/>
    <w:uiPriority w:val="99"/>
    <w:semiHidden/>
    <w:unhideWhenUsed/>
    <w:rsid w:val="001D6A05"/>
    <w:pPr>
      <w:spacing w:after="200" w:line="240" w:lineRule="auto"/>
      <w:ind w:firstLine="0"/>
      <w:jc w:val="left"/>
    </w:pPr>
    <w:rPr>
      <w:rFonts w:ascii="Calibri" w:eastAsia="Calibri" w:hAnsi="Calibri" w:cs="Times New Roman"/>
      <w:sz w:val="20"/>
      <w:szCs w:val="20"/>
    </w:rPr>
  </w:style>
  <w:style w:type="character" w:customStyle="1" w:styleId="aff4">
    <w:name w:val="Текст примечания Знак"/>
    <w:basedOn w:val="a0"/>
    <w:link w:val="aff3"/>
    <w:uiPriority w:val="99"/>
    <w:semiHidden/>
    <w:rsid w:val="001D6A05"/>
    <w:rPr>
      <w:rFonts w:ascii="Calibri" w:eastAsia="Calibri" w:hAnsi="Calibri" w:cs="Times New Roman"/>
      <w:sz w:val="20"/>
      <w:szCs w:val="20"/>
    </w:rPr>
  </w:style>
  <w:style w:type="paragraph" w:styleId="aff5">
    <w:name w:val="annotation subject"/>
    <w:basedOn w:val="aff3"/>
    <w:next w:val="aff3"/>
    <w:link w:val="aff6"/>
    <w:uiPriority w:val="99"/>
    <w:semiHidden/>
    <w:unhideWhenUsed/>
    <w:rsid w:val="001D6A05"/>
    <w:rPr>
      <w:b/>
      <w:bCs/>
    </w:rPr>
  </w:style>
  <w:style w:type="character" w:customStyle="1" w:styleId="aff6">
    <w:name w:val="Тема примечания Знак"/>
    <w:basedOn w:val="aff4"/>
    <w:link w:val="aff5"/>
    <w:uiPriority w:val="99"/>
    <w:semiHidden/>
    <w:rsid w:val="001D6A05"/>
    <w:rPr>
      <w:rFonts w:ascii="Calibri" w:eastAsia="Calibri" w:hAnsi="Calibri" w:cs="Times New Roman"/>
      <w:b/>
      <w:bCs/>
      <w:sz w:val="20"/>
      <w:szCs w:val="20"/>
    </w:rPr>
  </w:style>
  <w:style w:type="paragraph" w:styleId="a3">
    <w:name w:val="Title"/>
    <w:basedOn w:val="a"/>
    <w:next w:val="a"/>
    <w:link w:val="2a"/>
    <w:uiPriority w:val="10"/>
    <w:qFormat/>
    <w:rsid w:val="001D6A05"/>
    <w:pPr>
      <w:spacing w:line="240" w:lineRule="auto"/>
      <w:contextualSpacing/>
    </w:pPr>
    <w:rPr>
      <w:rFonts w:asciiTheme="majorHAnsi" w:eastAsiaTheme="majorEastAsia" w:hAnsiTheme="majorHAnsi" w:cstheme="majorBidi"/>
      <w:spacing w:val="-10"/>
      <w:kern w:val="28"/>
      <w:sz w:val="56"/>
      <w:szCs w:val="56"/>
    </w:rPr>
  </w:style>
  <w:style w:type="character" w:customStyle="1" w:styleId="2a">
    <w:name w:val="Название Знак2"/>
    <w:basedOn w:val="a0"/>
    <w:link w:val="a3"/>
    <w:uiPriority w:val="10"/>
    <w:rsid w:val="001D6A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MOB_TEST38</cp:lastModifiedBy>
  <cp:revision>3</cp:revision>
  <dcterms:created xsi:type="dcterms:W3CDTF">2021-08-20T11:36:00Z</dcterms:created>
  <dcterms:modified xsi:type="dcterms:W3CDTF">2021-08-20T11:41:00Z</dcterms:modified>
</cp:coreProperties>
</file>