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7" w:rsidRPr="00A07946" w:rsidRDefault="00A07946" w:rsidP="00A0794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5655F7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-2021-0</w:t>
      </w:r>
      <w:r w:rsidR="0032172D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32172D">
        <w:rPr>
          <w:rFonts w:ascii="Times New Roman" w:hAnsi="Times New Roman" w:cs="Times New Roman"/>
          <w:b/>
          <w:sz w:val="28"/>
          <w:szCs w:val="28"/>
          <w:lang w:val="ru-RU"/>
        </w:rPr>
        <w:t>13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32172D">
        <w:rPr>
          <w:rFonts w:ascii="Times New Roman" w:hAnsi="Times New Roman" w:cs="Times New Roman"/>
          <w:b/>
          <w:sz w:val="28"/>
          <w:szCs w:val="28"/>
          <w:lang w:val="ru-RU"/>
        </w:rPr>
        <w:t>4368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32172D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Pr="008C72DA" w:rsidRDefault="00A07946" w:rsidP="00A079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72D">
        <w:rPr>
          <w:rFonts w:ascii="Times New Roman" w:hAnsi="Times New Roman" w:cs="Times New Roman"/>
          <w:b/>
          <w:sz w:val="28"/>
          <w:szCs w:val="28"/>
        </w:rPr>
        <w:t>детекторів та аналізаторів</w:t>
      </w:r>
      <w:r w:rsidR="008C05EE" w:rsidRPr="008C05EE">
        <w:rPr>
          <w:rFonts w:ascii="Times New Roman" w:hAnsi="Times New Roman" w:cs="Times New Roman"/>
          <w:b/>
          <w:sz w:val="28"/>
          <w:szCs w:val="28"/>
          <w:u w:val="single"/>
        </w:rPr>
        <w:t xml:space="preserve">, код ДК 021:2015 – </w:t>
      </w:r>
      <w:r w:rsidR="0032172D">
        <w:rPr>
          <w:rFonts w:ascii="Times New Roman" w:hAnsi="Times New Roman" w:cs="Times New Roman"/>
          <w:b/>
          <w:sz w:val="28"/>
          <w:szCs w:val="28"/>
          <w:u w:val="single"/>
        </w:rPr>
        <w:t>3843</w:t>
      </w:r>
      <w:r w:rsidR="008C05EE" w:rsidRPr="008C05EE">
        <w:rPr>
          <w:rFonts w:ascii="Times New Roman" w:hAnsi="Times New Roman" w:cs="Times New Roman"/>
          <w:sz w:val="28"/>
          <w:szCs w:val="28"/>
          <w:u w:val="single"/>
        </w:rPr>
        <w:t>0000-</w:t>
      </w:r>
      <w:r w:rsidR="0032172D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8C05EE" w:rsidRPr="008C05EE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32172D">
        <w:rPr>
          <w:rFonts w:ascii="Times New Roman" w:hAnsi="Times New Roman" w:cs="Times New Roman"/>
          <w:b/>
          <w:sz w:val="28"/>
          <w:szCs w:val="28"/>
          <w:u w:val="single"/>
        </w:rPr>
        <w:t>Пошуковий комплекс Аналізатор спектра</w:t>
      </w:r>
      <w:r w:rsidR="008C05EE" w:rsidRPr="008C05E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8C05EE" w:rsidRPr="008C05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2DA" w:rsidRPr="008C72DA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8C72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8C72DA" w:rsidRPr="0032172D" w:rsidRDefault="008C72DA" w:rsidP="008C72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172D" w:rsidRPr="00321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970 000,00</w:t>
      </w:r>
      <w:r w:rsidRPr="00321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грн.</w:t>
      </w:r>
      <w:r w:rsidR="0032172D" w:rsidRPr="00321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(з ПДВ).</w:t>
      </w:r>
    </w:p>
    <w:p w:rsidR="0032172D" w:rsidRPr="0032172D" w:rsidRDefault="0032172D" w:rsidP="003217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172D" w:rsidRPr="0032172D" w:rsidRDefault="0032172D" w:rsidP="003217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1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ТЕХНІЧНА СПЕЦИФІКАЦІЯ</w:t>
      </w:r>
      <w:bookmarkStart w:id="0" w:name="_GoBack"/>
      <w:bookmarkEnd w:id="0"/>
    </w:p>
    <w:p w:rsidR="0032172D" w:rsidRPr="0032172D" w:rsidRDefault="0032172D" w:rsidP="00321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проведення закупівлі детекторів та аналізаторів, код ДК 021:2015 – 38430000-8 (Пошуковий комплекс Аналізатор спектра)</w:t>
      </w:r>
    </w:p>
    <w:p w:rsidR="0032172D" w:rsidRPr="0032172D" w:rsidRDefault="0032172D" w:rsidP="0032172D">
      <w:pPr>
        <w:tabs>
          <w:tab w:val="left" w:pos="1134"/>
        </w:tabs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72D">
        <w:rPr>
          <w:rFonts w:ascii="Times New Roman" w:eastAsia="Calibri" w:hAnsi="Times New Roman" w:cs="Times New Roman"/>
          <w:sz w:val="24"/>
          <w:szCs w:val="24"/>
        </w:rPr>
        <w:t>1. Призначення – портативний пошуковий комплекс (аналізатор) з високою швидкістю сканування для виявлення технічних засобів (джерел) передачі даних, що працюють в широкому діапазоні радіочастот.</w:t>
      </w:r>
    </w:p>
    <w:p w:rsidR="0032172D" w:rsidRPr="0032172D" w:rsidRDefault="0032172D" w:rsidP="0032172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72D">
        <w:rPr>
          <w:rFonts w:ascii="Times New Roman" w:eastAsia="Calibri" w:hAnsi="Times New Roman" w:cs="Times New Roman"/>
          <w:sz w:val="24"/>
          <w:szCs w:val="24"/>
        </w:rPr>
        <w:t>2. Технічні характеристики</w:t>
      </w:r>
    </w:p>
    <w:tbl>
      <w:tblPr>
        <w:tblW w:w="48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4124"/>
        <w:gridCol w:w="4861"/>
      </w:tblGrid>
      <w:tr w:rsidR="0032172D" w:rsidRPr="0032172D" w:rsidTr="00D92A41">
        <w:trPr>
          <w:trHeight w:val="235"/>
        </w:trPr>
        <w:tc>
          <w:tcPr>
            <w:tcW w:w="292" w:type="pct"/>
          </w:tcPr>
          <w:p w:rsidR="0032172D" w:rsidRPr="0032172D" w:rsidRDefault="0032172D" w:rsidP="0032172D">
            <w:pPr>
              <w:spacing w:after="0" w:line="240" w:lineRule="auto"/>
              <w:ind w:right="8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ind w:left="22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Параметри</w:t>
            </w:r>
          </w:p>
        </w:tc>
      </w:tr>
      <w:tr w:rsidR="0032172D" w:rsidRPr="0032172D" w:rsidTr="00D92A41">
        <w:trPr>
          <w:trHeight w:val="235"/>
        </w:trPr>
        <w:tc>
          <w:tcPr>
            <w:tcW w:w="5000" w:type="pct"/>
            <w:gridSpan w:val="3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Основний блок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Діапазон частот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від 40 кГц до 6 ГГц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Швидкість сканування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не менше 2 ГГц в секунду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Динамічний діапазон 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від -90 </w:t>
            </w:r>
            <w:proofErr w:type="spellStart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dBm</w:t>
            </w:r>
            <w:proofErr w:type="spellEnd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-10 </w:t>
            </w:r>
            <w:proofErr w:type="spellStart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dBm</w:t>
            </w:r>
            <w:proofErr w:type="spellEnd"/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Смуга огляду (</w:t>
            </w:r>
            <w:proofErr w:type="spellStart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span</w:t>
            </w:r>
            <w:proofErr w:type="spellEnd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від 0,5 </w:t>
            </w:r>
            <w:proofErr w:type="spellStart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МГц</w:t>
            </w:r>
            <w:proofErr w:type="spellEnd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до 6 ГГц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Демодулятори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AM, FМ, USB, LSB, CW</w:t>
            </w:r>
          </w:p>
        </w:tc>
      </w:tr>
      <w:tr w:rsidR="0032172D" w:rsidRPr="0032172D" w:rsidTr="00D92A41">
        <w:trPr>
          <w:trHeight w:val="206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Смугові фільтри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від 3 кГц до 240 кГц</w:t>
            </w:r>
          </w:p>
        </w:tc>
      </w:tr>
      <w:tr w:rsidR="0032172D" w:rsidRPr="0032172D" w:rsidTr="00D92A41">
        <w:trPr>
          <w:trHeight w:val="148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Звуковідтворення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навушники та детектор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Режими відображення сигналів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“спектрограма” та “водоспад”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Роздільна здатність спектру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не більше 15 кГц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Час виявлення “небезпечного сигналу”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не більше 3 секунд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Можливість окремої (від решти сигналів) обробки цифрових стандартів передачі даних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GSM, 3G, 4G/LTE, 5G (до 6ГГц), </w:t>
            </w:r>
            <w:proofErr w:type="spellStart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Bluetooth</w:t>
            </w:r>
            <w:proofErr w:type="spellEnd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, Wi-Fi, DECT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Можливість окремої (від решти сигналів) обробки GPS-сигналів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Живлення та керування комплексом</w:t>
            </w:r>
          </w:p>
        </w:tc>
        <w:tc>
          <w:tcPr>
            <w:tcW w:w="2547" w:type="pct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від мобільного модуля керування</w:t>
            </w:r>
          </w:p>
        </w:tc>
      </w:tr>
      <w:tr w:rsidR="0032172D" w:rsidRPr="0032172D" w:rsidTr="00D92A41">
        <w:trPr>
          <w:trHeight w:val="235"/>
        </w:trPr>
        <w:tc>
          <w:tcPr>
            <w:tcW w:w="5000" w:type="pct"/>
            <w:gridSpan w:val="3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Модуль керування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Merge w:val="restar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Дисплей</w:t>
            </w:r>
          </w:p>
        </w:tc>
        <w:tc>
          <w:tcPr>
            <w:tcW w:w="2547" w:type="pct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з кольоровим зображенням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Merge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- діагональ</w:t>
            </w:r>
          </w:p>
        </w:tc>
        <w:tc>
          <w:tcPr>
            <w:tcW w:w="2547" w:type="pct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не менше 12 дюймів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Merge/>
            <w:vAlign w:val="center"/>
          </w:tcPr>
          <w:p w:rsidR="0032172D" w:rsidRPr="0032172D" w:rsidRDefault="0032172D" w:rsidP="0032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- роздільна здатність</w:t>
            </w:r>
          </w:p>
        </w:tc>
        <w:tc>
          <w:tcPr>
            <w:tcW w:w="2547" w:type="pct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не гірше 1920 х 1080 (</w:t>
            </w:r>
            <w:proofErr w:type="spellStart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Full</w:t>
            </w:r>
            <w:proofErr w:type="spellEnd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HD)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Процесор</w:t>
            </w:r>
          </w:p>
        </w:tc>
        <w:tc>
          <w:tcPr>
            <w:tcW w:w="2547" w:type="pct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гірше </w:t>
            </w:r>
            <w:proofErr w:type="spellStart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Intel</w:t>
            </w:r>
            <w:proofErr w:type="spellEnd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3-го покоління (i-серія)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Оперативна пам’ять</w:t>
            </w:r>
          </w:p>
        </w:tc>
        <w:tc>
          <w:tcPr>
            <w:tcW w:w="2547" w:type="pct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менше 4 </w:t>
            </w:r>
            <w:proofErr w:type="spellStart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Гб</w:t>
            </w:r>
            <w:proofErr w:type="spellEnd"/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Жорсткий накопичувач</w:t>
            </w:r>
          </w:p>
        </w:tc>
        <w:tc>
          <w:tcPr>
            <w:tcW w:w="2547" w:type="pct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менше 512 </w:t>
            </w:r>
            <w:proofErr w:type="spellStart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Гб</w:t>
            </w:r>
            <w:proofErr w:type="spellEnd"/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Порти</w:t>
            </w:r>
          </w:p>
        </w:tc>
        <w:tc>
          <w:tcPr>
            <w:tcW w:w="2547" w:type="pct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LAN (RJ-45)</w:t>
            </w:r>
          </w:p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менше 1 х USB 3.0 (або не гірше) </w:t>
            </w:r>
          </w:p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не менше 1 х USB 2.0 (або не гірше)</w:t>
            </w:r>
          </w:p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менше 1 x </w:t>
            </w:r>
            <w:proofErr w:type="spellStart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mini</w:t>
            </w:r>
            <w:proofErr w:type="spellEnd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jack</w:t>
            </w:r>
            <w:proofErr w:type="spellEnd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3,5 (аудіо)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Мережеві інтерфейси</w:t>
            </w:r>
          </w:p>
        </w:tc>
        <w:tc>
          <w:tcPr>
            <w:tcW w:w="2547" w:type="pct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Wi-Fi, </w:t>
            </w:r>
            <w:proofErr w:type="spellStart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Bluetooth</w:t>
            </w:r>
            <w:proofErr w:type="spellEnd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Ethernet</w:t>
            </w:r>
            <w:proofErr w:type="spellEnd"/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Динамік для звуковідтворення</w:t>
            </w:r>
          </w:p>
        </w:tc>
        <w:tc>
          <w:tcPr>
            <w:tcW w:w="2547" w:type="pct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вбудований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Розкладка клавіатури</w:t>
            </w:r>
          </w:p>
        </w:tc>
        <w:tc>
          <w:tcPr>
            <w:tcW w:w="2547" w:type="pct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українська, англійська</w:t>
            </w:r>
          </w:p>
        </w:tc>
      </w:tr>
      <w:tr w:rsidR="0032172D" w:rsidRPr="0032172D" w:rsidTr="00D92A41">
        <w:trPr>
          <w:trHeight w:val="235"/>
        </w:trPr>
        <w:tc>
          <w:tcPr>
            <w:tcW w:w="5000" w:type="pct"/>
            <w:gridSpan w:val="3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Загальні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Режими роботи комплексу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ручний та автоматичний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Можливість цілодобового моніторингу</w:t>
            </w:r>
          </w:p>
        </w:tc>
        <w:tc>
          <w:tcPr>
            <w:tcW w:w="2547" w:type="pct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Можливість створення/редагування бази даних під кожний окремий об’єкт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Можливість запису та аналізу </w:t>
            </w:r>
            <w:proofErr w:type="spellStart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РЧ-обстановки</w:t>
            </w:r>
            <w:proofErr w:type="spellEnd"/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об’єкта станом на будь-який момент часу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Можливість локалізації джерела випромінювання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Можливість автоматичної фільтрації </w:t>
            </w: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небезпечних сигналів за рівнем сигналу та частотою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+</w:t>
            </w:r>
          </w:p>
        </w:tc>
      </w:tr>
      <w:tr w:rsidR="0032172D" w:rsidRPr="0032172D" w:rsidTr="00D92A41">
        <w:trPr>
          <w:trHeight w:val="235"/>
        </w:trPr>
        <w:tc>
          <w:tcPr>
            <w:tcW w:w="292" w:type="pct"/>
            <w:vAlign w:val="center"/>
          </w:tcPr>
          <w:p w:rsidR="0032172D" w:rsidRPr="0032172D" w:rsidRDefault="0032172D" w:rsidP="0032172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88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1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Можливість віддаленого доступу (у разі підключення до мережі Інтернет)</w:t>
            </w:r>
          </w:p>
        </w:tc>
        <w:tc>
          <w:tcPr>
            <w:tcW w:w="254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</w:tbl>
    <w:p w:rsidR="0032172D" w:rsidRPr="0032172D" w:rsidRDefault="0032172D" w:rsidP="0032172D">
      <w:pPr>
        <w:tabs>
          <w:tab w:val="left" w:pos="993"/>
          <w:tab w:val="left" w:pos="1134"/>
        </w:tabs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72D">
        <w:rPr>
          <w:rFonts w:ascii="Times New Roman" w:eastAsia="Calibri" w:hAnsi="Times New Roman" w:cs="Times New Roman"/>
          <w:sz w:val="24"/>
          <w:szCs w:val="24"/>
        </w:rPr>
        <w:t>3. Прилад конструктивно повинен бути виконаний у вигляді портативного моноблоку у захищеному кейсі з вбудованим спектральним аналізатором, антенами та модулем керування.</w:t>
      </w:r>
    </w:p>
    <w:p w:rsidR="0032172D" w:rsidRPr="0032172D" w:rsidRDefault="0032172D" w:rsidP="0032172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72D">
        <w:rPr>
          <w:rFonts w:ascii="Times New Roman" w:eastAsia="Calibri" w:hAnsi="Times New Roman" w:cs="Times New Roman"/>
          <w:sz w:val="24"/>
          <w:szCs w:val="24"/>
        </w:rPr>
        <w:t>4. Електроживлення приладу має здійснюватися від акумуляторної батареї або мережі електроживлення 220В/50 Гц через мережевий блок живлення (зовнішній адаптер).</w:t>
      </w:r>
    </w:p>
    <w:p w:rsidR="0032172D" w:rsidRPr="0032172D" w:rsidRDefault="0032172D" w:rsidP="0032172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72D">
        <w:rPr>
          <w:rFonts w:ascii="Times New Roman" w:eastAsia="Calibri" w:hAnsi="Times New Roman" w:cs="Times New Roman"/>
          <w:sz w:val="24"/>
          <w:szCs w:val="24"/>
        </w:rPr>
        <w:t xml:space="preserve">5. Прилад повинен зберігати працездатність в температурному діапазоні </w:t>
      </w:r>
      <w:r w:rsidRPr="0032172D">
        <w:rPr>
          <w:rFonts w:ascii="Times New Roman" w:eastAsia="Calibri" w:hAnsi="Times New Roman" w:cs="Times New Roman"/>
          <w:sz w:val="24"/>
          <w:szCs w:val="24"/>
        </w:rPr>
        <w:br/>
        <w:t>від +5 до +40°С.</w:t>
      </w:r>
    </w:p>
    <w:p w:rsidR="0032172D" w:rsidRPr="0032172D" w:rsidRDefault="0032172D" w:rsidP="0032172D">
      <w:pPr>
        <w:tabs>
          <w:tab w:val="left" w:pos="1276"/>
        </w:tabs>
        <w:spacing w:after="0" w:line="240" w:lineRule="auto"/>
        <w:ind w:firstLine="77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2172D">
        <w:rPr>
          <w:rFonts w:ascii="Times New Roman" w:eastAsia="Calibri" w:hAnsi="Times New Roman" w:cs="Times New Roman"/>
          <w:sz w:val="24"/>
          <w:szCs w:val="24"/>
        </w:rPr>
        <w:t>6. Гарантійний термін – не менше 12 місяців з моменту отримання на склад</w:t>
      </w:r>
      <w:r w:rsidRPr="0032172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172D">
        <w:rPr>
          <w:rFonts w:ascii="Times New Roman" w:eastAsia="Calibri" w:hAnsi="Times New Roman" w:cs="Times New Roman"/>
          <w:sz w:val="24"/>
          <w:szCs w:val="24"/>
          <w:lang w:val="ru-RU"/>
        </w:rPr>
        <w:t>Замовника</w:t>
      </w:r>
      <w:proofErr w:type="spellEnd"/>
      <w:r w:rsidRPr="0032172D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32172D" w:rsidRPr="0032172D" w:rsidRDefault="0032172D" w:rsidP="0032172D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72D">
        <w:rPr>
          <w:rFonts w:ascii="Times New Roman" w:eastAsia="Calibri" w:hAnsi="Times New Roman" w:cs="Times New Roman"/>
          <w:sz w:val="24"/>
          <w:szCs w:val="24"/>
        </w:rPr>
        <w:t>7. Комплектація:</w:t>
      </w: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7209"/>
        <w:gridCol w:w="1117"/>
        <w:gridCol w:w="863"/>
      </w:tblGrid>
      <w:tr w:rsidR="0032172D" w:rsidRPr="0032172D" w:rsidTr="00D92A41">
        <w:trPr>
          <w:cantSplit/>
          <w:trHeight w:val="767"/>
          <w:tblHeader/>
        </w:trPr>
        <w:tc>
          <w:tcPr>
            <w:tcW w:w="326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366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Комплектація</w:t>
            </w:r>
          </w:p>
        </w:tc>
        <w:tc>
          <w:tcPr>
            <w:tcW w:w="568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Од. виміру</w:t>
            </w:r>
          </w:p>
        </w:tc>
        <w:tc>
          <w:tcPr>
            <w:tcW w:w="439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2172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К-сть</w:t>
            </w:r>
            <w:proofErr w:type="spellEnd"/>
          </w:p>
        </w:tc>
      </w:tr>
      <w:tr w:rsidR="0032172D" w:rsidRPr="0032172D" w:rsidTr="00D92A41">
        <w:trPr>
          <w:cantSplit/>
          <w:trHeight w:val="289"/>
        </w:trPr>
        <w:tc>
          <w:tcPr>
            <w:tcW w:w="326" w:type="pct"/>
            <w:vAlign w:val="center"/>
          </w:tcPr>
          <w:p w:rsidR="0032172D" w:rsidRPr="0032172D" w:rsidRDefault="0032172D" w:rsidP="003217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67" w:type="pct"/>
            <w:vAlign w:val="center"/>
          </w:tcPr>
          <w:p w:rsidR="0032172D" w:rsidRPr="0032172D" w:rsidRDefault="0032172D" w:rsidP="003217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Пошуковий комплекс Аналізатор спектра</w:t>
            </w:r>
          </w:p>
          <w:p w:rsidR="0032172D" w:rsidRPr="0032172D" w:rsidRDefault="0032172D" w:rsidP="003217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(Комплектація :</w:t>
            </w:r>
          </w:p>
          <w:p w:rsidR="0032172D" w:rsidRPr="0032172D" w:rsidRDefault="0032172D" w:rsidP="003217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 головний блок в захищеному кейсі з вбудованим аналізатором спектру та радіочастотним перемикачем - 1 шт.;</w:t>
            </w:r>
          </w:p>
          <w:p w:rsidR="0032172D" w:rsidRPr="0032172D" w:rsidRDefault="0032172D" w:rsidP="003217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мобільний модуль керування - 1 шт.;</w:t>
            </w:r>
          </w:p>
          <w:p w:rsidR="0032172D" w:rsidRPr="0032172D" w:rsidRDefault="0032172D" w:rsidP="003217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USB-накопичувач з програмним забезпеченням необхідним для роботи з комплексом –1 шт.;</w:t>
            </w:r>
          </w:p>
          <w:p w:rsidR="0032172D" w:rsidRPr="0032172D" w:rsidRDefault="0032172D" w:rsidP="003217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всенаправлена</w:t>
            </w:r>
            <w:proofErr w:type="spellEnd"/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широкодіапазонна антена – 1 шт.;</w:t>
            </w:r>
          </w:p>
          <w:p w:rsidR="0032172D" w:rsidRPr="0032172D" w:rsidRDefault="0032172D" w:rsidP="003217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НВЧ антена – 1 шт.;</w:t>
            </w:r>
          </w:p>
          <w:p w:rsidR="0032172D" w:rsidRPr="0032172D" w:rsidRDefault="0032172D" w:rsidP="003217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пошукова антена-зонд із з’єднувальними кабелями – 1 шт.;</w:t>
            </w:r>
          </w:p>
          <w:p w:rsidR="0032172D" w:rsidRPr="0032172D" w:rsidRDefault="0032172D" w:rsidP="003217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тринога-держак – 1 </w:t>
            </w:r>
            <w:proofErr w:type="spellStart"/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шт</w:t>
            </w:r>
            <w:proofErr w:type="spellEnd"/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32172D" w:rsidRPr="0032172D" w:rsidRDefault="0032172D" w:rsidP="003217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набір аксесуарів (</w:t>
            </w:r>
            <w:proofErr w:type="spellStart"/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блокіратор</w:t>
            </w:r>
            <w:proofErr w:type="spellEnd"/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кришки кейсу, поворотний </w:t>
            </w: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USB</w:t>
            </w:r>
            <w:proofErr w:type="spellStart"/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-адаптер</w:t>
            </w:r>
            <w:proofErr w:type="spellEnd"/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перехідники </w:t>
            </w: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BNC</w:t>
            </w: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</w:t>
            </w: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SMA</w:t>
            </w: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і </w:t>
            </w: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SMA</w:t>
            </w: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</w:t>
            </w: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BNC</w:t>
            </w: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навушники ) –</w:t>
            </w: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 xml:space="preserve">1 </w:t>
            </w:r>
            <w:proofErr w:type="spellStart"/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шт</w:t>
            </w:r>
            <w:proofErr w:type="spellEnd"/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32172D" w:rsidRPr="0032172D" w:rsidRDefault="0032172D" w:rsidP="003217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72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інструкція з експлуатації -1 шт.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к-т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72D" w:rsidRPr="0032172D" w:rsidRDefault="0032172D" w:rsidP="00321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72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</w:tbl>
    <w:p w:rsidR="0032172D" w:rsidRPr="0032172D" w:rsidRDefault="0032172D" w:rsidP="0032172D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8C72DA" w:rsidRDefault="008C72DA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8C72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C7EAD"/>
    <w:multiLevelType w:val="hybridMultilevel"/>
    <w:tmpl w:val="01A22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231893"/>
    <w:multiLevelType w:val="hybridMultilevel"/>
    <w:tmpl w:val="14E4C1EA"/>
    <w:lvl w:ilvl="0" w:tplc="8C46E530">
      <w:start w:val="500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7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32172D"/>
    <w:rsid w:val="005655F7"/>
    <w:rsid w:val="00893306"/>
    <w:rsid w:val="008C05EE"/>
    <w:rsid w:val="008C72DA"/>
    <w:rsid w:val="00906B3B"/>
    <w:rsid w:val="009D3B6E"/>
    <w:rsid w:val="00A07946"/>
    <w:rsid w:val="00A86B9A"/>
    <w:rsid w:val="00A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2308</Words>
  <Characters>1317</Characters>
  <Application>Microsoft Office Word</Application>
  <DocSecurity>0</DocSecurity>
  <Lines>10</Lines>
  <Paragraphs>7</Paragraphs>
  <ScaleCrop>false</ScaleCrop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10</cp:revision>
  <dcterms:created xsi:type="dcterms:W3CDTF">2021-03-19T19:24:00Z</dcterms:created>
  <dcterms:modified xsi:type="dcterms:W3CDTF">2021-08-17T07:42:00Z</dcterms:modified>
</cp:coreProperties>
</file>