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3F3BB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5655F7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-2021-0</w:t>
      </w:r>
      <w:r w:rsidR="0003394D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03394D">
        <w:rPr>
          <w:rFonts w:ascii="Times New Roman" w:hAnsi="Times New Roman" w:cs="Times New Roman"/>
          <w:b/>
          <w:sz w:val="28"/>
          <w:szCs w:val="28"/>
          <w:lang w:val="ru-RU"/>
        </w:rPr>
        <w:t>27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03394D">
        <w:rPr>
          <w:rFonts w:ascii="Times New Roman" w:hAnsi="Times New Roman" w:cs="Times New Roman"/>
          <w:b/>
          <w:sz w:val="28"/>
          <w:szCs w:val="28"/>
          <w:lang w:val="ru-RU"/>
        </w:rPr>
        <w:t>9565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03394D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Default="00A07946" w:rsidP="003F3BB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94D" w:rsidRPr="0003394D">
        <w:rPr>
          <w:rFonts w:ascii="Times New Roman" w:hAnsi="Times New Roman" w:cs="Times New Roman"/>
          <w:b/>
          <w:sz w:val="28"/>
          <w:szCs w:val="28"/>
          <w:u w:val="single"/>
        </w:rPr>
        <w:t>теплообмінників, кондиціонерів повітря, холодильного обладнання та фільтрувальних пристроїв, код ДК 021:2015-4251</w:t>
      </w:r>
      <w:bookmarkStart w:id="0" w:name="_GoBack"/>
      <w:r w:rsidR="0003394D" w:rsidRPr="0003394D">
        <w:rPr>
          <w:rFonts w:ascii="Times New Roman" w:hAnsi="Times New Roman" w:cs="Times New Roman"/>
          <w:sz w:val="28"/>
          <w:szCs w:val="28"/>
          <w:u w:val="single"/>
        </w:rPr>
        <w:t xml:space="preserve">0000-4 </w:t>
      </w:r>
      <w:bookmarkEnd w:id="0"/>
      <w:r w:rsidR="0003394D" w:rsidRPr="0003394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r w:rsidR="0003394D" w:rsidRPr="0003394D">
        <w:rPr>
          <w:rFonts w:ascii="Times New Roman" w:hAnsi="Times New Roman" w:cs="Times New Roman"/>
          <w:b/>
          <w:sz w:val="28"/>
          <w:szCs w:val="28"/>
          <w:u w:val="single"/>
        </w:rPr>
        <w:t>Інверторний</w:t>
      </w:r>
      <w:proofErr w:type="spellEnd"/>
      <w:r w:rsidR="0003394D" w:rsidRPr="000339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прецизійний кондиціонер шафового типу)</w:t>
      </w:r>
      <w:r w:rsidR="0003394D" w:rsidRPr="00033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BBB" w:rsidRPr="003F3BBB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A07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AD0FC6" w:rsidRPr="0003394D" w:rsidRDefault="003F3BBB" w:rsidP="003F3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394D" w:rsidRPr="00033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1</w:t>
      </w:r>
      <w:r w:rsidR="0003394D" w:rsidRPr="00033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 </w:t>
      </w:r>
      <w:r w:rsidR="0003394D" w:rsidRPr="000339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300 000</w:t>
      </w:r>
      <w:r w:rsidRPr="000339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,00 грн.</w:t>
      </w:r>
    </w:p>
    <w:p w:rsidR="003F3BBB" w:rsidRDefault="003F3BBB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394D" w:rsidRPr="0003394D" w:rsidRDefault="0003394D" w:rsidP="00033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ТЕХНІЧНА СПЕЦИФІКАЦІЯ </w:t>
      </w:r>
    </w:p>
    <w:p w:rsidR="0003394D" w:rsidRPr="0003394D" w:rsidRDefault="0003394D" w:rsidP="00033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закупівлю </w:t>
      </w:r>
      <w:r w:rsidRPr="0003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теплообмінників, кондиціонерів повітря, холодильного обладнання</w:t>
      </w:r>
    </w:p>
    <w:p w:rsidR="0003394D" w:rsidRPr="0003394D" w:rsidRDefault="0003394D" w:rsidP="00033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 фільтрувальних пристроїв, код ДК 021:2015-42510000-4</w:t>
      </w:r>
    </w:p>
    <w:p w:rsidR="0003394D" w:rsidRPr="0003394D" w:rsidRDefault="0003394D" w:rsidP="00033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03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Інверторний</w:t>
      </w:r>
      <w:proofErr w:type="spellEnd"/>
      <w:r w:rsidRPr="00033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прецизійний кондиціонер шафового типу)</w:t>
      </w:r>
    </w:p>
    <w:p w:rsidR="0003394D" w:rsidRPr="0003394D" w:rsidRDefault="0003394D" w:rsidP="0003394D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1856"/>
        <w:gridCol w:w="1080"/>
        <w:gridCol w:w="1119"/>
        <w:gridCol w:w="2126"/>
      </w:tblGrid>
      <w:tr w:rsidR="0003394D" w:rsidRPr="0003394D" w:rsidTr="0003394D">
        <w:trPr>
          <w:trHeight w:val="379"/>
        </w:trPr>
        <w:tc>
          <w:tcPr>
            <w:tcW w:w="468" w:type="dxa"/>
            <w:shd w:val="clear" w:color="auto" w:fill="auto"/>
            <w:vAlign w:val="center"/>
          </w:tcPr>
          <w:p w:rsidR="0003394D" w:rsidRPr="0003394D" w:rsidRDefault="0003394D" w:rsidP="0003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3394D" w:rsidRPr="0003394D" w:rsidRDefault="0003394D" w:rsidP="0003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Найменування Товару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3394D" w:rsidRPr="0003394D" w:rsidRDefault="0003394D" w:rsidP="0003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>Виробник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3394D" w:rsidRPr="0003394D" w:rsidRDefault="0003394D" w:rsidP="0003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Одиниця</w:t>
            </w:r>
          </w:p>
          <w:p w:rsidR="0003394D" w:rsidRPr="0003394D" w:rsidRDefault="0003394D" w:rsidP="0003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виміру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03394D" w:rsidRPr="0003394D" w:rsidRDefault="0003394D" w:rsidP="0003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394D" w:rsidRPr="0003394D" w:rsidRDefault="0003394D" w:rsidP="000339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>Технічні характеристики</w:t>
            </w:r>
          </w:p>
        </w:tc>
      </w:tr>
      <w:tr w:rsidR="0003394D" w:rsidRPr="0003394D" w:rsidTr="0003394D">
        <w:tc>
          <w:tcPr>
            <w:tcW w:w="468" w:type="dxa"/>
            <w:shd w:val="clear" w:color="auto" w:fill="auto"/>
            <w:vAlign w:val="center"/>
          </w:tcPr>
          <w:p w:rsidR="0003394D" w:rsidRPr="0003394D" w:rsidRDefault="0003394D" w:rsidP="0003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Інверторний</w:t>
            </w:r>
            <w:proofErr w:type="spellEnd"/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прецизійний кондиціонер шафового типу</w:t>
            </w:r>
          </w:p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-NEXT </w:t>
            </w: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DX</w:t>
            </w: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U</w:t>
            </w: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047 M1 </w:t>
            </w: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</w:t>
            </w: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</w:t>
            </w: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5*</w:t>
            </w:r>
          </w:p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 еквівалент</w:t>
            </w:r>
          </w:p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 монтажем, </w:t>
            </w:r>
            <w:proofErr w:type="spellStart"/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пусконалагоджуванням</w:t>
            </w:r>
            <w:proofErr w:type="spellEnd"/>
          </w:p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 введенням в експлуатацію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val="en-AU" w:eastAsia="ru-RU"/>
              </w:rPr>
              <w:t>“</w:t>
            </w: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 w:eastAsia="ru-RU"/>
              </w:rPr>
              <w:t>Mitsubishi Electric</w:t>
            </w: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 w:eastAsia="ru-RU"/>
              </w:rPr>
              <w:t>Hydronics</w:t>
            </w:r>
            <w:proofErr w:type="spellEnd"/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 w:eastAsia="ru-RU"/>
              </w:rPr>
              <w:t xml:space="preserve"> &amp; </w:t>
            </w: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amp</w:t>
            </w:r>
          </w:p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 w:eastAsia="ru-RU"/>
              </w:rPr>
              <w:t>IT Cooling Systems</w:t>
            </w: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val="en-AU" w:eastAsia="ru-RU"/>
              </w:rPr>
              <w:t>”</w:t>
            </w: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або еквівалент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3394D" w:rsidRPr="0003394D" w:rsidRDefault="0003394D" w:rsidP="0003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03394D" w:rsidRPr="0003394D" w:rsidRDefault="0003394D" w:rsidP="0003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Внутрішній блок кондиціонера шафового типу з нижньою подачею повітря; </w:t>
            </w:r>
          </w:p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Холодильна потужність -</w:t>
            </w:r>
          </w:p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 кВт;</w:t>
            </w:r>
          </w:p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Електроживлення 400/3+</w:t>
            </w: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</w:t>
            </w: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Габаритні розміри (</w:t>
            </w:r>
            <w:proofErr w:type="spellStart"/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ШхГхВ</w:t>
            </w:r>
            <w:proofErr w:type="spellEnd"/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мм) не більше 1630х930х1980; </w:t>
            </w:r>
          </w:p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Вага не більше 490 кг; </w:t>
            </w:r>
          </w:p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Виносний фреоновий конденсатор з повітряним охолодженням;</w:t>
            </w:r>
          </w:p>
          <w:p w:rsidR="0003394D" w:rsidRPr="0003394D" w:rsidRDefault="0003394D" w:rsidP="000339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339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Нижня подача повітря.</w:t>
            </w:r>
          </w:p>
        </w:tc>
      </w:tr>
    </w:tbl>
    <w:p w:rsidR="0003394D" w:rsidRPr="0003394D" w:rsidRDefault="0003394D" w:rsidP="0003394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Кондиціонер для надточного контролю температури, з виносним конденсатором зовнішнього встановлення, призначений для надточного підтримання параметрів мікроклімату в приміщеннях центральної апаратної зали. Внутрішній блок кондиціонера шафового типу для встановлення</w:t>
      </w:r>
      <w:r w:rsidRPr="0003394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</w:t>
      </w:r>
      <w:proofErr w:type="spellStart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фальшпідлогу</w:t>
      </w:r>
      <w:proofErr w:type="spellEnd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приміщенні, з нижньою подачею повітря. Зовнішній блок-фреоновий конденсатор з повітряним охолодженням, призначений для вертикального монтажу з горизонтальним викидом повітря.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Конструкцією кондиціонера повинно бути передбачено: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можливість роботи кондиціонера на охолодження в усьому діапазоні навантажень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від 0 до 100% з плавним регулюванням продуктивності в діапазоні температур зовнішнього повітря не гірше ніж від -40 до +46 °С (комплект для роботи при температурі до - 45 °С Р171);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можливість підтримання заданої температури в приміщенні в межах від +16 до +34 °С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з точністю підтримання в межах ±1°С;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можливість роботи у наступних режимах: охолодження повітря, режим очікування;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Кондиціонер повинен бути обладнаний наступними системами захисту: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Реле захисту по високому та низькому тиску холодильного контуру;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Віддільник рідкої фракції холодоагенту на стороні всмоктування компресора для захисту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від гідроудару;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Датчики на стороні високого та низького тиску холодильного контуру з функцією контролю та захисту;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Термомагнітні вимикачі струмового захисту компресору та вентиляторів;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Датчик захисту від зменшення потоку повітря через кондиціонер;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Датчик контролю забрудненості фільтрів кондиціонера;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Датчик контролю затоплення підлоги під кондиціонером;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Кондиціонер, окрім зазначених пристроїв захисту, повинен мати в своєму складі наступні комплектуючі: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Корпус: з рамою на якій мають бути розміщені всі основні вузли агрегату та знімними панелями. Рама і панелі мають бути виконані з оцинкованої сталі з захисним покриттям. Конструкція повинна передбачати верхній забір гарячого повітря і викид охолодженого повітря знизу. Підключення всіх комунікацій повинно бути з нижньої частини кондиціонеру. Для цього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 комплекті повинен бути передбачений опорний пленум зі знімними панелями для зручності підведення комунікацій.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Компресор: роторний BLDC компресор з </w:t>
      </w:r>
      <w:proofErr w:type="spellStart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інверторним</w:t>
      </w:r>
      <w:proofErr w:type="spellEnd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приводом для </w:t>
      </w:r>
      <w:proofErr w:type="spellStart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хладогенту</w:t>
      </w:r>
      <w:proofErr w:type="spellEnd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03394D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R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410А,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з одним холодильним контуром;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Холодильний контур: оглядове скло, фільтр-осушувач, ресивер рідкого холодоагенту, електронні розширювальні клапани;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-Секція</w:t>
      </w:r>
      <w:proofErr w:type="spellEnd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фільтрації: миючі фільтри грубої очистки з ефективністю не гірше 60% (згідно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з ISO EN 16890). з </w:t>
      </w:r>
      <w:proofErr w:type="spellStart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ячейками</w:t>
      </w:r>
      <w:proofErr w:type="spellEnd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із синтетичного волокна, з металевою рамкою ;</w:t>
      </w:r>
    </w:p>
    <w:p w:rsidR="0003394D" w:rsidRPr="0003394D" w:rsidRDefault="0003394D" w:rsidP="000339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Секція охолодження: теплообмінник, датчики температури на вході та виході повітря.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Для збору та відведення конденсату повинен бути передбачений піддон;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Вентилятори внутрішнього блоку: радіальний вентилятор з загнутими назад лопатками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з профілем крила, одностороннім всмоктуванням без спірального корпусу з безпосереднім приводом від ЕС двигунів, плавне регулювання продуктивності;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Електричний щит: має знаходитись на фронтальній стороні, бути обладнаним силовим роз’єднувачем живлення. Електричні підключення мають бути пронумеровані.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складі кондиціонера повинно буди передбачено регулятор(и) обертів вентиляторів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для виносного конденсатору, живлення виносного конденсатору повинно здійснюватись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від внутрішнього блоку;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Кондиціонер повинен бути обладнаний контролером керування та клавіатурою з LCD дисплеєм, і мати наступні можливості: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 наявність не менше 2-х рівнів доступу, захищених паролем, та можливість додаткового рівня доступу для споживача;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 реєстрація та запис в пам’ять до 200 подій, що сталися в кондиціонері, з можливістю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їх відображення на графічному дисплеї;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 реєстрація та запис в </w:t>
      </w:r>
      <w:proofErr w:type="spellStart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пам</w:t>
      </w:r>
      <w:proofErr w:type="spellEnd"/>
      <w:r w:rsidRPr="0003394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’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ять значень кількості включень та ресурсу напрацювання усіх окремих агрегатів кондиціонера;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- індикація фактичних значень температури, режиму роботи і аварійних попереджень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на дисплеї.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Допустима еквівалентна довжина фреонової магістралі – не менше 50м, допустимий перепад висоти між внутрішнім та зовнішнім блоками – не менше 15м при встановленні зовнішнього блоку нижче за внутрішній та 25м при встановленні зовнішнього блоку вище за внутрішній.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Відчутна розрахункова холодопродуктивність має бути вказана за наступних умов: </w:t>
      </w:r>
    </w:p>
    <w:p w:rsidR="0003394D" w:rsidRPr="0003394D" w:rsidRDefault="0003394D" w:rsidP="0003394D">
      <w:pPr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температура повітря на вході у внутрішній блок +22</w:t>
      </w:r>
      <w:r w:rsidRPr="0003394D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ru-RU"/>
        </w:rPr>
        <w:t>0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С;</w:t>
      </w:r>
    </w:p>
    <w:p w:rsidR="0003394D" w:rsidRPr="0003394D" w:rsidRDefault="0003394D" w:rsidP="0003394D">
      <w:pPr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відносна вологість повітря на вході в внутрішній блок 50%.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Співвідношення відчутної холодопродуктивності до повної холодопродуктивності (індекс SHR) в розрахунковій точці має бути не нижче за 0.91.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Холодоагент (фреон) – </w:t>
      </w:r>
      <w:r w:rsidRPr="0003394D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R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410</w:t>
      </w:r>
      <w:r w:rsidRPr="0003394D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A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або інший дозволений до застосування та сертифікований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в Україні, що не здійснює руйнування озонового шару, не має високої токсичності та не є горючим (клас безпечності згідно </w:t>
      </w:r>
      <w:r w:rsidRPr="0003394D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ASHRAE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</w:t>
      </w:r>
      <w:r w:rsidRPr="0003394D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A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1).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Доставка на місце, встановлення кондиціонера здійснюється силами та засобами Продавця. Розмір найменшого дверного отвору становить (1950*905).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Встановити кондиціонер в приміщені на </w:t>
      </w:r>
      <w:proofErr w:type="spellStart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фальшпідлогу</w:t>
      </w:r>
      <w:proofErr w:type="spellEnd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Подачу повітря виконати під </w:t>
      </w:r>
      <w:proofErr w:type="spellStart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фальшпідлогою</w:t>
      </w:r>
      <w:proofErr w:type="spellEnd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вентиляційними коробами габаритні розміри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(Д*Ш*В, мм) 2530*470*480, через три вентиляційні решітки розміром (Д*Ш*В, мм) 505*505*30. Вентиляційні короби виконати з оцинкованої сталі 1мм покриті </w:t>
      </w:r>
      <w:proofErr w:type="spellStart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звуко</w:t>
      </w:r>
      <w:proofErr w:type="spellEnd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та віброізоляцією.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Підключення кондиціонеру від електрощита виконати через електричний автомат відповідного навантаження, кабелем НГ НД відповідного перерізу в </w:t>
      </w:r>
      <w:proofErr w:type="spellStart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металорукаві</w:t>
      </w:r>
      <w:proofErr w:type="spellEnd"/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, довжина кабельної лінії 16 м/п.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відведення конденсату необхідно врізатись в існуючу дренажну систему виконану пластиковими каналізаційними трубами діаметром 50 мм.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Для підключення внутрішнього та зовнішнього блоку кондиціонера, необхідно виконати 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4 (чотири) технологічні отвори в екранованому приміщенні через стіни товщиною 30 та 60 см. Отвори мають бути виконані трубою діаметром 40 мм з нарізаною різьбою для заглушок.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фреонові трубопроводи після проходження екранованих стін, необхідно нанести мідний екран довжиною 1,2 м/п та герметизувати. 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Монтаж зовнішнього блоку виконати на висоті 16 м на фасаді будівлі.</w:t>
      </w:r>
    </w:p>
    <w:p w:rsidR="0003394D" w:rsidRPr="0003394D" w:rsidRDefault="0003394D" w:rsidP="000339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03394D">
        <w:rPr>
          <w:rFonts w:ascii="Times New Roman" w:eastAsia="Times New Roman" w:hAnsi="Times New Roman" w:cs="Times New Roman"/>
          <w:sz w:val="23"/>
          <w:szCs w:val="23"/>
          <w:lang w:eastAsia="x-none"/>
        </w:rPr>
        <w:t>Довжина фреонової траси 15 м/п.</w:t>
      </w:r>
    </w:p>
    <w:p w:rsidR="0003394D" w:rsidRPr="0003394D" w:rsidRDefault="0003394D" w:rsidP="0003394D">
      <w:pPr>
        <w:widowControl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3394D" w:rsidRPr="0003394D" w:rsidRDefault="0003394D" w:rsidP="0003394D">
      <w:pPr>
        <w:widowControl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94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*</w:t>
      </w:r>
      <w:proofErr w:type="spellStart"/>
      <w:r w:rsidRPr="0003394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Обгрунтування</w:t>
      </w:r>
      <w:proofErr w:type="spellEnd"/>
      <w:r w:rsidRPr="0003394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Pr="0003394D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03394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 до частини четвертої статті 23 Закону, посилання на конкретну торговельну марку “</w:t>
      </w:r>
      <w:proofErr w:type="spellStart"/>
      <w:r w:rsidRPr="0003394D">
        <w:rPr>
          <w:rFonts w:ascii="Times New Roman" w:eastAsia="Times New Roman" w:hAnsi="Times New Roman" w:cs="Times New Roman"/>
          <w:sz w:val="24"/>
          <w:szCs w:val="24"/>
          <w:lang w:eastAsia="ru-RU"/>
        </w:rPr>
        <w:t>Mitsubishi</w:t>
      </w:r>
      <w:proofErr w:type="spellEnd"/>
      <w:r w:rsidRPr="0003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4D">
        <w:rPr>
          <w:rFonts w:ascii="Times New Roman" w:eastAsia="Times New Roman" w:hAnsi="Times New Roman" w:cs="Times New Roman"/>
          <w:sz w:val="24"/>
          <w:szCs w:val="24"/>
          <w:lang w:eastAsia="ru-RU"/>
        </w:rPr>
        <w:t>Electric</w:t>
      </w:r>
      <w:proofErr w:type="spellEnd"/>
      <w:r w:rsidRPr="0003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4D">
        <w:rPr>
          <w:rFonts w:ascii="Times New Roman" w:eastAsia="Times New Roman" w:hAnsi="Times New Roman" w:cs="Times New Roman"/>
          <w:sz w:val="24"/>
          <w:szCs w:val="24"/>
          <w:lang w:eastAsia="ru-RU"/>
        </w:rPr>
        <w:t>Hydronics</w:t>
      </w:r>
      <w:proofErr w:type="spellEnd"/>
      <w:r w:rsidRPr="0003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</w:t>
      </w:r>
      <w:proofErr w:type="spellStart"/>
      <w:r w:rsidRPr="0003394D">
        <w:rPr>
          <w:rFonts w:ascii="Times New Roman" w:eastAsia="Times New Roman" w:hAnsi="Times New Roman" w:cs="Times New Roman"/>
          <w:sz w:val="24"/>
          <w:szCs w:val="24"/>
          <w:lang w:eastAsia="ru-RU"/>
        </w:rPr>
        <w:t>amp</w:t>
      </w:r>
      <w:proofErr w:type="spellEnd"/>
      <w:r w:rsidRPr="0003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IT </w:t>
      </w:r>
      <w:proofErr w:type="spellStart"/>
      <w:r w:rsidRPr="0003394D">
        <w:rPr>
          <w:rFonts w:ascii="Times New Roman" w:eastAsia="Times New Roman" w:hAnsi="Times New Roman" w:cs="Times New Roman"/>
          <w:sz w:val="24"/>
          <w:szCs w:val="24"/>
          <w:lang w:eastAsia="ru-RU"/>
        </w:rPr>
        <w:t>Cooling</w:t>
      </w:r>
      <w:proofErr w:type="spellEnd"/>
      <w:r w:rsidRPr="0003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94D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Systems</w:t>
      </w:r>
      <w:proofErr w:type="spellEnd"/>
      <w:r w:rsidRPr="000339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обумовлено її відповідністю вимогам замовника, фактичною наявністю вказаної продукції на ринку, конкуренцією серед підприємств та відсутністю дискримінації по відношенню до учасників. </w:t>
      </w:r>
    </w:p>
    <w:p w:rsidR="0003394D" w:rsidRPr="0003394D" w:rsidRDefault="0003394D" w:rsidP="000339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x-none"/>
        </w:rPr>
      </w:pPr>
    </w:p>
    <w:p w:rsidR="009D3B6E" w:rsidRDefault="009D3B6E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D3B6E" w:rsidSect="0003394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46153"/>
    <w:multiLevelType w:val="hybridMultilevel"/>
    <w:tmpl w:val="C630D8F0"/>
    <w:lvl w:ilvl="0" w:tplc="41FA6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3394D"/>
    <w:rsid w:val="000E17B7"/>
    <w:rsid w:val="003F3BBB"/>
    <w:rsid w:val="005655F7"/>
    <w:rsid w:val="00893306"/>
    <w:rsid w:val="009D3B6E"/>
    <w:rsid w:val="00A07946"/>
    <w:rsid w:val="00A86B9A"/>
    <w:rsid w:val="00A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4738</Words>
  <Characters>2701</Characters>
  <Application>Microsoft Office Word</Application>
  <DocSecurity>0</DocSecurity>
  <Lines>22</Lines>
  <Paragraphs>14</Paragraphs>
  <ScaleCrop>false</ScaleCrop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8</cp:revision>
  <dcterms:created xsi:type="dcterms:W3CDTF">2021-03-19T19:24:00Z</dcterms:created>
  <dcterms:modified xsi:type="dcterms:W3CDTF">2021-05-28T11:37:00Z</dcterms:modified>
</cp:coreProperties>
</file>