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81B" w:rsidRDefault="009E690C" w:rsidP="00B35BD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E690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Номер процедури закупівлі в електронній системі </w:t>
      </w:r>
      <w:proofErr w:type="spellStart"/>
      <w:r w:rsidRPr="009E690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закупівель</w:t>
      </w:r>
      <w:proofErr w:type="spellEnd"/>
      <w:r w:rsidRPr="009E690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: </w:t>
      </w:r>
      <w:r w:rsidR="00B35BD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br/>
      </w:r>
      <w:r w:rsidRPr="00B35BD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UA-2021-04-20-006532-c</w:t>
      </w:r>
      <w:r w:rsidR="00B35BD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.</w:t>
      </w:r>
    </w:p>
    <w:p w:rsidR="009E690C" w:rsidRDefault="009E690C" w:rsidP="009E69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E690C" w:rsidRDefault="009E690C" w:rsidP="00B35BD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Закупівля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послуг стаціонарного телефонного зв’язку, </w:t>
      </w:r>
      <w:r w:rsidRPr="009E690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ДК 021:2015 64210000-1 Послуги телефонного зв’язку та передачі даних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здійснюється для потреб СБ України</w:t>
      </w:r>
      <w:r w:rsidR="00B35BD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:rsidR="009E690C" w:rsidRDefault="009E690C" w:rsidP="009E69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9E690C" w:rsidRPr="009E690C" w:rsidRDefault="009E690C" w:rsidP="00B35BD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Очікувана вартість закупівлі складає – </w:t>
      </w:r>
      <w:r w:rsidRPr="00B35BD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  <w:t>2500,00 грн.</w:t>
      </w:r>
      <w:r w:rsidR="00B35BD3" w:rsidRPr="00B35BD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  <w:t xml:space="preserve"> з ПДВ</w:t>
      </w:r>
      <w:r w:rsidR="00B35BD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  <w:t>.</w:t>
      </w:r>
    </w:p>
    <w:p w:rsidR="009E690C" w:rsidRDefault="009E690C" w:rsidP="009E69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B35BD3" w:rsidRDefault="00B35BD3" w:rsidP="00B35BD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BD3">
        <w:rPr>
          <w:rFonts w:ascii="Times New Roman" w:eastAsia="Times New Roman" w:hAnsi="Times New Roman" w:cs="Times New Roman"/>
          <w:sz w:val="28"/>
          <w:szCs w:val="28"/>
          <w:lang w:eastAsia="ar-SA"/>
        </w:rPr>
        <w:t>Обґрунтування:</w:t>
      </w:r>
    </w:p>
    <w:p w:rsidR="00B35BD3" w:rsidRDefault="00B35BD3" w:rsidP="00B35BD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35BD3" w:rsidRPr="00B35BD3" w:rsidRDefault="00B35BD3" w:rsidP="00B35BD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B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 метою забезпечення телекомунікаційними послугами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підрозділу</w:t>
      </w:r>
      <w:r w:rsidRPr="00B35B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ДВКР СБ України планується придбання послуг за ДК 021:2015 64210000-1 «Послуги телефонного зв’язку та передачі даних» (послуги стаціонарного телефонного зв’язку).</w:t>
      </w:r>
    </w:p>
    <w:p w:rsidR="00B35BD3" w:rsidRPr="00B35BD3" w:rsidRDefault="00B35BD3" w:rsidP="00B35BD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B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Враховуючи те, що доступ у адміністративну будівлю, де дислокується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підрозділ</w:t>
      </w:r>
      <w:r w:rsidRPr="00B35B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ДВКР, для надання послуг зв’язку має тільки оператор телекомунікацій ПрАТ «</w:t>
      </w:r>
      <w:proofErr w:type="spellStart"/>
      <w:r w:rsidRPr="00B35BD3">
        <w:rPr>
          <w:rFonts w:ascii="Times New Roman" w:eastAsia="Times New Roman" w:hAnsi="Times New Roman" w:cs="Times New Roman"/>
          <w:sz w:val="28"/>
          <w:szCs w:val="28"/>
          <w:lang w:eastAsia="ar-SA"/>
        </w:rPr>
        <w:t>Фарлеп-Інвест</w:t>
      </w:r>
      <w:proofErr w:type="spellEnd"/>
      <w:r w:rsidRPr="00B35B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», створення нових мереж для підключення до ресурсів іншого оператора телекомунікацій у місці дислокації підрозділу потребує додаткових витрат бюджетних коштів на прокладання магістрального кабелю до будівлі і абонентської мережі всередині будівлі. </w:t>
      </w:r>
    </w:p>
    <w:p w:rsidR="00B35BD3" w:rsidRPr="00B35BD3" w:rsidRDefault="00B35BD3" w:rsidP="00B35BD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BD3">
        <w:rPr>
          <w:rFonts w:ascii="Times New Roman" w:eastAsia="Times New Roman" w:hAnsi="Times New Roman" w:cs="Times New Roman"/>
          <w:sz w:val="28"/>
          <w:szCs w:val="28"/>
          <w:lang w:eastAsia="ar-SA"/>
        </w:rPr>
        <w:t>Крім того, необхідно врахувати, що вартість послуг ПрАТ «</w:t>
      </w:r>
      <w:proofErr w:type="spellStart"/>
      <w:r w:rsidRPr="00B35BD3">
        <w:rPr>
          <w:rFonts w:ascii="Times New Roman" w:eastAsia="Times New Roman" w:hAnsi="Times New Roman" w:cs="Times New Roman"/>
          <w:sz w:val="28"/>
          <w:szCs w:val="28"/>
          <w:lang w:eastAsia="ar-SA"/>
        </w:rPr>
        <w:t>Фарлеп-Інвест</w:t>
      </w:r>
      <w:proofErr w:type="spellEnd"/>
      <w:r w:rsidRPr="00B35BD3">
        <w:rPr>
          <w:rFonts w:ascii="Times New Roman" w:eastAsia="Times New Roman" w:hAnsi="Times New Roman" w:cs="Times New Roman"/>
          <w:sz w:val="28"/>
          <w:szCs w:val="28"/>
          <w:lang w:eastAsia="ar-SA"/>
        </w:rPr>
        <w:t>» визначається на підставі Граничних тарифів, затверджених рішенням НКРЗІ від 26 листопада 2019 року № 564 (зареєстровано у Міністерстві юстиції України 12 грудня 2019 року за № 1225/34196), які використовують й інші оператори телекомунікацій при наданні послуг.</w:t>
      </w:r>
    </w:p>
    <w:p w:rsidR="00B35BD3" w:rsidRPr="00B35BD3" w:rsidRDefault="00B35BD3" w:rsidP="00B35BD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B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Враховуючи вищезазначене, можна зробити висновок, що послуги телефонного зв’язку в інтересах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підрозділу</w:t>
      </w:r>
      <w:r w:rsidRPr="00B35B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ДВКР СБ України можуть бути надані  виключно ПрАТ «</w:t>
      </w:r>
      <w:proofErr w:type="spellStart"/>
      <w:r w:rsidRPr="00B35BD3">
        <w:rPr>
          <w:rFonts w:ascii="Times New Roman" w:eastAsia="Times New Roman" w:hAnsi="Times New Roman" w:cs="Times New Roman"/>
          <w:sz w:val="28"/>
          <w:szCs w:val="28"/>
          <w:lang w:eastAsia="ar-SA"/>
        </w:rPr>
        <w:t>Фарлеп-Інвест</w:t>
      </w:r>
      <w:proofErr w:type="spellEnd"/>
      <w:r w:rsidRPr="00B35BD3">
        <w:rPr>
          <w:rFonts w:ascii="Times New Roman" w:eastAsia="Times New Roman" w:hAnsi="Times New Roman" w:cs="Times New Roman"/>
          <w:sz w:val="28"/>
          <w:szCs w:val="28"/>
          <w:lang w:eastAsia="ar-SA"/>
        </w:rPr>
        <w:t>» по причині відсутності конкуренції з технічних причин.</w:t>
      </w:r>
    </w:p>
    <w:p w:rsidR="00B35BD3" w:rsidRPr="00B35BD3" w:rsidRDefault="00B35BD3" w:rsidP="00B35B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3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Враховуючи викладене, </w:t>
      </w:r>
      <w:r w:rsidRPr="00B35B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до пункту 2 частини 2 статті </w:t>
      </w:r>
      <w:r w:rsidRPr="00B35BD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40 Закону України «Про публічні закупівлі»: «якщо роботи, товари чи послуги можуть бути виконані, поставлені чи надані виключно певним суб’єктом господарювання за наявності одного з таких випадків: відсутність конкуренції з технічних причин»</w:t>
      </w:r>
      <w:r w:rsidRPr="00B35BD3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B3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найбільш прийнятною процедурою для проведення даної закупівлі є </w:t>
      </w:r>
      <w:r w:rsidRPr="00B35B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«переговорна процедура закупівлі»</w:t>
      </w:r>
      <w:r w:rsidRPr="00B35B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5BD3" w:rsidRPr="00B35BD3" w:rsidRDefault="00B35BD3" w:rsidP="00B35BD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35BD3" w:rsidRDefault="00B35BD3" w:rsidP="009E69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35BD3" w:rsidRPr="009E690C" w:rsidRDefault="00B35BD3" w:rsidP="009E69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sectPr w:rsidR="00B35BD3" w:rsidRPr="009E6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4E0"/>
    <w:rsid w:val="000534E0"/>
    <w:rsid w:val="008C448E"/>
    <w:rsid w:val="009E690C"/>
    <w:rsid w:val="00B35BD3"/>
    <w:rsid w:val="00E5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8C76D3-7FAB-47F8-BD74-8FBF748D3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69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69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1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1229</Words>
  <Characters>701</Characters>
  <Application>Microsoft Office Word</Application>
  <DocSecurity>0</DocSecurity>
  <Lines>5</Lines>
  <Paragraphs>3</Paragraphs>
  <ScaleCrop>false</ScaleCrop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</dc:creator>
  <cp:keywords/>
  <dc:description/>
  <cp:lastModifiedBy>Макаров</cp:lastModifiedBy>
  <cp:revision>3</cp:revision>
  <dcterms:created xsi:type="dcterms:W3CDTF">2021-04-20T15:08:00Z</dcterms:created>
  <dcterms:modified xsi:type="dcterms:W3CDTF">2021-04-20T15:19:00Z</dcterms:modified>
</cp:coreProperties>
</file>