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CF41A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01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комп’ютерне обладнання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код ДК 021:2015 - 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30230000-0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Репрограмований</w:t>
      </w:r>
      <w:proofErr w:type="spellEnd"/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прискорювач алгоритмів на базі ПЛІС 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SHPAAC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здійснюється для потреб </w:t>
      </w:r>
      <w:r w:rsidR="00C93E45">
        <w:rPr>
          <w:rFonts w:ascii="Times New Roman" w:hAnsi="Times New Roman" w:cs="Times New Roman"/>
          <w:sz w:val="28"/>
          <w:szCs w:val="28"/>
        </w:rPr>
        <w:t xml:space="preserve">військової частини </w:t>
      </w:r>
      <w:r w:rsidR="00B867ED">
        <w:rPr>
          <w:rFonts w:ascii="Times New Roman" w:hAnsi="Times New Roman" w:cs="Times New Roman"/>
          <w:sz w:val="28"/>
          <w:szCs w:val="28"/>
        </w:rPr>
        <w:t>Р</w:t>
      </w:r>
      <w:r w:rsidR="00B867ED" w:rsidRPr="00B867ED">
        <w:rPr>
          <w:rFonts w:ascii="Times New Roman" w:hAnsi="Times New Roman" w:cs="Times New Roman"/>
          <w:sz w:val="28"/>
          <w:szCs w:val="28"/>
        </w:rPr>
        <w:t>9000</w:t>
      </w:r>
      <w:r w:rsidR="00C93E45">
        <w:rPr>
          <w:rFonts w:ascii="Times New Roman" w:hAnsi="Times New Roman" w:cs="Times New Roman"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CF41A6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1 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380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 00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0,0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0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грн. </w:t>
      </w:r>
      <w:r w:rsidRPr="00CF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867ED" w:rsidRPr="00B867ED" w:rsidRDefault="00EC6654" w:rsidP="00B867ED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  <w:r w:rsidR="00B867ED" w:rsidRPr="00B867ED">
        <w:rPr>
          <w:rFonts w:ascii="Times New Roman" w:hAnsi="Times New Roman" w:cs="Times New Roman"/>
          <w:sz w:val="28"/>
          <w:szCs w:val="28"/>
        </w:rPr>
        <w:t xml:space="preserve">Співробітниками підрозділу відповідального замовника військової частини Р 9000 СБ України частково розроблено та впроваджуються спеціальні програмні засоби, які дозволяють використовувати максимальну обчислювальну потужність раніше придбаних трьох SHPAAC-C10 (договори </w:t>
      </w:r>
      <w:r w:rsidR="00B867ED" w:rsidRPr="00B867ED">
        <w:rPr>
          <w:rFonts w:ascii="Times New Roman" w:hAnsi="Times New Roman" w:cs="Times New Roman"/>
          <w:sz w:val="28"/>
          <w:szCs w:val="28"/>
        </w:rPr>
        <w:br/>
        <w:t xml:space="preserve">№ 86 від 08 серпня 2018 року, №134 від 01 жовтня 2019 року та №40 від 31 березня 2020 року). </w:t>
      </w:r>
    </w:p>
    <w:p w:rsidR="00B867ED" w:rsidRPr="00B867ED" w:rsidRDefault="00B867ED" w:rsidP="00B867ED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7ED">
        <w:rPr>
          <w:rFonts w:ascii="Times New Roman" w:hAnsi="Times New Roman" w:cs="Times New Roman"/>
          <w:sz w:val="28"/>
          <w:szCs w:val="28"/>
        </w:rPr>
        <w:t>Аналіз та моніторинг ринку, проведений робочою групою, щодо придбання SHPAAC-C10, свідчіть про відсутність конкуренції з технічних причин: зазначені технічні засоби є розробкою ТОВ “</w:t>
      </w:r>
      <w:proofErr w:type="spellStart"/>
      <w:r w:rsidRPr="00B867ED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Pr="00B867ED">
        <w:rPr>
          <w:rFonts w:ascii="Times New Roman" w:hAnsi="Times New Roman" w:cs="Times New Roman"/>
          <w:sz w:val="28"/>
          <w:szCs w:val="28"/>
        </w:rPr>
        <w:t xml:space="preserve">-ІТ”, виготовляються одиничними партіями та у вільний продаж не надходять. Висновки підтверджуються документами, наданими виробником: лист від </w:t>
      </w:r>
      <w:r w:rsidRPr="00B867ED">
        <w:rPr>
          <w:rFonts w:ascii="Times New Roman" w:hAnsi="Times New Roman" w:cs="Times New Roman"/>
          <w:sz w:val="28"/>
          <w:szCs w:val="28"/>
        </w:rPr>
        <w:br/>
        <w:t>ТОВ “</w:t>
      </w:r>
      <w:proofErr w:type="spellStart"/>
      <w:r w:rsidRPr="00B867ED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Pr="00B867ED">
        <w:rPr>
          <w:rFonts w:ascii="Times New Roman" w:hAnsi="Times New Roman" w:cs="Times New Roman"/>
          <w:sz w:val="28"/>
          <w:szCs w:val="28"/>
        </w:rPr>
        <w:t>-ІТ” про відсутність укладених Договорів дистрибуції на реалізацію виробів типу SHPAAC-C10 та експертний висновок про єдиного виробника в Україні наданий Львівською торгово-промисловою Палатою України (висновок, № 19-08-9/267 від 18.03.2021).</w:t>
      </w:r>
    </w:p>
    <w:p w:rsidR="00B867ED" w:rsidRPr="00B867ED" w:rsidRDefault="00B867ED" w:rsidP="00B867ED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7ED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Pr="00B867ED">
        <w:rPr>
          <w:rFonts w:ascii="Times New Roman" w:hAnsi="Times New Roman" w:cs="Times New Roman"/>
          <w:sz w:val="28"/>
          <w:szCs w:val="28"/>
          <w:u w:val="single"/>
        </w:rPr>
        <w:t>комп’ютерного обладнання, код ДК 021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867ED">
        <w:rPr>
          <w:rFonts w:ascii="Times New Roman" w:hAnsi="Times New Roman" w:cs="Times New Roman"/>
          <w:sz w:val="28"/>
          <w:szCs w:val="28"/>
          <w:u w:val="single"/>
        </w:rPr>
        <w:t>2015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B867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Pr="00B867ED">
        <w:rPr>
          <w:rFonts w:ascii="Times New Roman" w:hAnsi="Times New Roman" w:cs="Times New Roman"/>
          <w:sz w:val="28"/>
          <w:szCs w:val="28"/>
          <w:u w:val="single"/>
        </w:rPr>
        <w:t>30230000-0 (</w:t>
      </w:r>
      <w:proofErr w:type="spellStart"/>
      <w:r w:rsidRPr="00B867ED">
        <w:rPr>
          <w:rFonts w:ascii="Times New Roman" w:hAnsi="Times New Roman" w:cs="Times New Roman"/>
          <w:sz w:val="28"/>
          <w:szCs w:val="28"/>
          <w:u w:val="single"/>
        </w:rPr>
        <w:t>Репрограмований</w:t>
      </w:r>
      <w:proofErr w:type="spellEnd"/>
      <w:r w:rsidRPr="00B867ED">
        <w:rPr>
          <w:rFonts w:ascii="Times New Roman" w:hAnsi="Times New Roman" w:cs="Times New Roman"/>
          <w:sz w:val="28"/>
          <w:szCs w:val="28"/>
          <w:u w:val="single"/>
        </w:rPr>
        <w:t xml:space="preserve"> прискорювач алгоритмів на базі ПЛІС SHPAAC-C10)</w:t>
      </w:r>
      <w:r w:rsidRPr="00B867ED">
        <w:rPr>
          <w:rFonts w:ascii="Times New Roman" w:hAnsi="Times New Roman" w:cs="Times New Roman"/>
          <w:sz w:val="28"/>
          <w:szCs w:val="28"/>
        </w:rPr>
        <w:t xml:space="preserve"> для забезпечення потреб в/ч Р9000 СБ України передбачена пунктом 41 Річного плану </w:t>
      </w:r>
      <w:proofErr w:type="spellStart"/>
      <w:r w:rsidRPr="00B867E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867ED">
        <w:rPr>
          <w:rFonts w:ascii="Times New Roman" w:hAnsi="Times New Roman" w:cs="Times New Roman"/>
          <w:sz w:val="28"/>
          <w:szCs w:val="28"/>
        </w:rPr>
        <w:t xml:space="preserve"> на 2021 рік та застосовується відповідно до пункту 2 частини 2 статті 40 Закону України «Про публічні закупівлі»: 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причин, найбільш прийнятною процедурою для проведення даної закупівлі є </w:t>
      </w:r>
      <w:r w:rsidRPr="00B867ED">
        <w:rPr>
          <w:rFonts w:ascii="Times New Roman" w:hAnsi="Times New Roman" w:cs="Times New Roman"/>
          <w:bCs/>
          <w:sz w:val="28"/>
          <w:szCs w:val="28"/>
          <w:u w:val="single"/>
        </w:rPr>
        <w:t>«переговорна процедура закупівлі»</w:t>
      </w:r>
      <w:r w:rsidRPr="00B867ED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B867ED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4D787C"/>
    <w:rsid w:val="005201E7"/>
    <w:rsid w:val="00A123FB"/>
    <w:rsid w:val="00B867ED"/>
    <w:rsid w:val="00C93E45"/>
    <w:rsid w:val="00CF41A6"/>
    <w:rsid w:val="00D30CF2"/>
    <w:rsid w:val="00D515BB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8</cp:revision>
  <cp:lastPrinted>2021-03-19T18:10:00Z</cp:lastPrinted>
  <dcterms:created xsi:type="dcterms:W3CDTF">2021-03-19T18:01:00Z</dcterms:created>
  <dcterms:modified xsi:type="dcterms:W3CDTF">2021-04-01T08:08:00Z</dcterms:modified>
</cp:coreProperties>
</file>